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9C9C2" w14:textId="77777777" w:rsidR="0027585C" w:rsidRPr="005D597E" w:rsidRDefault="0027585C" w:rsidP="0027585C">
      <w:pPr>
        <w:jc w:val="both"/>
        <w:rPr>
          <w:rFonts w:ascii="Arial" w:hAnsi="Arial" w:cs="Arial"/>
          <w:b/>
          <w:bCs/>
          <w:u w:val="single"/>
          <w:lang w:val="es-ES_tradnl"/>
        </w:rPr>
      </w:pPr>
      <w:r>
        <w:rPr>
          <w:rFonts w:ascii="Arial" w:hAnsi="Arial" w:cs="Arial"/>
          <w:b/>
          <w:bCs/>
          <w:u w:val="single"/>
          <w:lang w:val="es-ES_tradnl"/>
        </w:rPr>
        <w:t>LA FILOSOFÍA PRESOCRÁTICA.</w:t>
      </w:r>
    </w:p>
    <w:p w14:paraId="197DFAD6" w14:textId="77777777" w:rsidR="0027585C" w:rsidRDefault="0027585C" w:rsidP="0027585C">
      <w:pPr>
        <w:jc w:val="both"/>
        <w:rPr>
          <w:rFonts w:ascii="Arial" w:hAnsi="Arial" w:cs="Arial"/>
          <w:lang w:val="es-ES_tradnl"/>
        </w:rPr>
      </w:pPr>
    </w:p>
    <w:p w14:paraId="110CA8AE" w14:textId="77777777" w:rsidR="0027585C" w:rsidRDefault="0027585C" w:rsidP="0027585C">
      <w:pPr>
        <w:jc w:val="both"/>
        <w:rPr>
          <w:rFonts w:ascii="Arial" w:hAnsi="Arial" w:cs="Arial"/>
          <w:lang w:val="es-ES_tradnl"/>
        </w:rPr>
      </w:pPr>
    </w:p>
    <w:p w14:paraId="2DAFD2E2" w14:textId="77777777" w:rsidR="0027585C" w:rsidRDefault="0027585C" w:rsidP="0027585C">
      <w:pPr>
        <w:outlineLvl w:val="0"/>
        <w:rPr>
          <w:rFonts w:ascii="Arial" w:hAnsi="Arial" w:cs="Arial"/>
          <w:bCs/>
          <w:lang w:val="es-ES_tradnl"/>
        </w:rPr>
      </w:pPr>
    </w:p>
    <w:p w14:paraId="4D3A005E"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1. Filósofos jonios:</w:t>
      </w:r>
    </w:p>
    <w:p w14:paraId="452CEEF0" w14:textId="77777777" w:rsidR="0027585C" w:rsidRPr="006304C3" w:rsidRDefault="0027585C" w:rsidP="0027585C">
      <w:pPr>
        <w:ind w:firstLine="1440"/>
        <w:jc w:val="both"/>
        <w:rPr>
          <w:rFonts w:ascii="Arial" w:hAnsi="Arial" w:cs="Arial"/>
          <w:lang w:val="es-ES_tradnl"/>
        </w:rPr>
      </w:pPr>
      <w:r w:rsidRPr="006304C3">
        <w:rPr>
          <w:rFonts w:ascii="Arial" w:hAnsi="Arial" w:cs="Arial"/>
          <w:lang w:val="es-ES_tradnl"/>
        </w:rPr>
        <w:t>Tales de Mileto (624-</w:t>
      </w:r>
      <w:smartTag w:uri="urn:schemas-microsoft-com:office:smarttags" w:element="metricconverter">
        <w:smartTagPr>
          <w:attr w:name="ProductID" w:val="545 a"/>
        </w:smartTagPr>
        <w:r w:rsidRPr="006304C3">
          <w:rPr>
            <w:rFonts w:ascii="Arial" w:hAnsi="Arial" w:cs="Arial"/>
            <w:lang w:val="es-ES_tradnl"/>
          </w:rPr>
          <w:t xml:space="preserve">545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14:paraId="67D75064" w14:textId="77777777" w:rsidR="0027585C" w:rsidRPr="006304C3" w:rsidRDefault="0027585C" w:rsidP="0027585C">
      <w:pPr>
        <w:ind w:firstLine="1440"/>
        <w:jc w:val="both"/>
        <w:rPr>
          <w:rFonts w:ascii="Arial" w:hAnsi="Arial" w:cs="Arial"/>
          <w:lang w:val="es-ES_tradnl"/>
        </w:rPr>
      </w:pPr>
      <w:r w:rsidRPr="006304C3">
        <w:rPr>
          <w:rFonts w:ascii="Arial" w:hAnsi="Arial" w:cs="Arial"/>
          <w:lang w:val="es-ES_tradnl"/>
        </w:rPr>
        <w:t>Anaximandro (610-</w:t>
      </w:r>
      <w:smartTag w:uri="urn:schemas-microsoft-com:office:smarttags" w:element="metricconverter">
        <w:smartTagPr>
          <w:attr w:name="ProductID" w:val="547 a"/>
        </w:smartTagPr>
        <w:r w:rsidRPr="006304C3">
          <w:rPr>
            <w:rFonts w:ascii="Arial" w:hAnsi="Arial" w:cs="Arial"/>
            <w:lang w:val="es-ES_tradnl"/>
          </w:rPr>
          <w:t xml:space="preserve">547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14:paraId="4A33F90C" w14:textId="77777777" w:rsidR="0027585C" w:rsidRPr="006304C3" w:rsidRDefault="0027585C" w:rsidP="0027585C">
      <w:pPr>
        <w:ind w:firstLine="1440"/>
        <w:jc w:val="both"/>
        <w:rPr>
          <w:rFonts w:ascii="Arial" w:hAnsi="Arial" w:cs="Arial"/>
          <w:lang w:val="es-ES_tradnl"/>
        </w:rPr>
      </w:pPr>
      <w:r>
        <w:rPr>
          <w:rFonts w:ascii="Arial" w:hAnsi="Arial" w:cs="Arial"/>
          <w:lang w:val="es-ES_tradnl"/>
        </w:rPr>
        <w:t>Anaxí</w:t>
      </w:r>
      <w:r w:rsidRPr="006304C3">
        <w:rPr>
          <w:rFonts w:ascii="Arial" w:hAnsi="Arial" w:cs="Arial"/>
          <w:lang w:val="es-ES_tradnl"/>
        </w:rPr>
        <w:t>menes (588-</w:t>
      </w:r>
      <w:smartTag w:uri="urn:schemas-microsoft-com:office:smarttags" w:element="metricconverter">
        <w:smartTagPr>
          <w:attr w:name="ProductID" w:val="524 a"/>
        </w:smartTagPr>
        <w:r w:rsidRPr="006304C3">
          <w:rPr>
            <w:rFonts w:ascii="Arial" w:hAnsi="Arial" w:cs="Arial"/>
            <w:lang w:val="es-ES_tradnl"/>
          </w:rPr>
          <w:t xml:space="preserve">524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14:paraId="46E630B4" w14:textId="77777777" w:rsidR="0027585C" w:rsidRPr="006304C3" w:rsidRDefault="0027585C" w:rsidP="0027585C">
      <w:pPr>
        <w:jc w:val="both"/>
        <w:rPr>
          <w:rFonts w:ascii="Arial" w:hAnsi="Arial" w:cs="Arial"/>
          <w:lang w:val="es-ES_tradnl"/>
        </w:rPr>
      </w:pPr>
    </w:p>
    <w:p w14:paraId="07E74016"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2. Escuela Pitagórica: Pitágoras (580-</w:t>
      </w:r>
      <w:smartTag w:uri="urn:schemas-microsoft-com:office:smarttags" w:element="metricconverter">
        <w:smartTagPr>
          <w:attr w:name="ProductID" w:val="500 a"/>
        </w:smartTagPr>
        <w:r w:rsidRPr="006304C3">
          <w:rPr>
            <w:rFonts w:ascii="Arial" w:hAnsi="Arial" w:cs="Arial"/>
            <w:lang w:val="es-ES_tradnl"/>
          </w:rPr>
          <w:t xml:space="preserve">500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14:paraId="4D924589" w14:textId="77777777" w:rsidR="0027585C" w:rsidRPr="006304C3" w:rsidRDefault="0027585C" w:rsidP="0027585C">
      <w:pPr>
        <w:jc w:val="both"/>
        <w:rPr>
          <w:rFonts w:ascii="Arial" w:hAnsi="Arial" w:cs="Arial"/>
          <w:lang w:val="es-ES_tradnl"/>
        </w:rPr>
      </w:pPr>
    </w:p>
    <w:p w14:paraId="7F8285C9" w14:textId="77777777" w:rsidR="0027585C" w:rsidRPr="006304C3" w:rsidRDefault="0027585C" w:rsidP="0027585C">
      <w:pPr>
        <w:ind w:firstLine="720"/>
        <w:jc w:val="both"/>
        <w:rPr>
          <w:rFonts w:ascii="Arial" w:hAnsi="Arial" w:cs="Arial"/>
          <w:lang w:val="es-ES_tradnl"/>
        </w:rPr>
      </w:pPr>
      <w:r>
        <w:rPr>
          <w:rFonts w:ascii="Arial" w:hAnsi="Arial" w:cs="Arial"/>
          <w:lang w:val="es-ES_tradnl"/>
        </w:rPr>
        <w:t>3. Heráclito de É</w:t>
      </w:r>
      <w:r w:rsidRPr="006304C3">
        <w:rPr>
          <w:rFonts w:ascii="Arial" w:hAnsi="Arial" w:cs="Arial"/>
          <w:lang w:val="es-ES_tradnl"/>
        </w:rPr>
        <w:t>feso (535-</w:t>
      </w:r>
      <w:smartTag w:uri="urn:schemas-microsoft-com:office:smarttags" w:element="metricconverter">
        <w:smartTagPr>
          <w:attr w:name="ProductID" w:val="475 a"/>
        </w:smartTagPr>
        <w:r w:rsidRPr="006304C3">
          <w:rPr>
            <w:rFonts w:ascii="Arial" w:hAnsi="Arial" w:cs="Arial"/>
            <w:lang w:val="es-ES_tradnl"/>
          </w:rPr>
          <w:t xml:space="preserve">475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14:paraId="4D537B3C" w14:textId="77777777" w:rsidR="0027585C" w:rsidRPr="006304C3" w:rsidRDefault="0027585C" w:rsidP="0027585C">
      <w:pPr>
        <w:jc w:val="both"/>
        <w:rPr>
          <w:rFonts w:ascii="Arial" w:hAnsi="Arial" w:cs="Arial"/>
          <w:lang w:val="es-ES_tradnl"/>
        </w:rPr>
      </w:pPr>
    </w:p>
    <w:p w14:paraId="16AB9985"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4. Filósofos </w:t>
      </w:r>
      <w:proofErr w:type="spellStart"/>
      <w:r w:rsidRPr="006304C3">
        <w:rPr>
          <w:rFonts w:ascii="Arial" w:hAnsi="Arial" w:cs="Arial"/>
          <w:lang w:val="es-ES_tradnl"/>
        </w:rPr>
        <w:t>eleatas</w:t>
      </w:r>
      <w:proofErr w:type="spellEnd"/>
      <w:r w:rsidRPr="006304C3">
        <w:rPr>
          <w:rFonts w:ascii="Arial" w:hAnsi="Arial" w:cs="Arial"/>
          <w:lang w:val="es-ES_tradnl"/>
        </w:rPr>
        <w:t>:</w:t>
      </w:r>
    </w:p>
    <w:p w14:paraId="502D4C4C" w14:textId="77777777" w:rsidR="0027585C" w:rsidRPr="006304C3" w:rsidRDefault="0027585C" w:rsidP="0027585C">
      <w:pPr>
        <w:ind w:firstLine="1440"/>
        <w:jc w:val="both"/>
        <w:rPr>
          <w:rFonts w:ascii="Arial" w:hAnsi="Arial" w:cs="Arial"/>
          <w:lang w:val="es-ES_tradnl"/>
        </w:rPr>
      </w:pPr>
      <w:r w:rsidRPr="006304C3">
        <w:rPr>
          <w:rFonts w:ascii="Arial" w:hAnsi="Arial" w:cs="Arial"/>
          <w:lang w:val="es-ES_tradnl"/>
        </w:rPr>
        <w:t>Parménides de Colofón (540-</w:t>
      </w:r>
      <w:smartTag w:uri="urn:schemas-microsoft-com:office:smarttags" w:element="metricconverter">
        <w:smartTagPr>
          <w:attr w:name="ProductID" w:val="515 a"/>
        </w:smartTagPr>
        <w:r w:rsidRPr="006304C3">
          <w:rPr>
            <w:rFonts w:ascii="Arial" w:hAnsi="Arial" w:cs="Arial"/>
            <w:lang w:val="es-ES_tradnl"/>
          </w:rPr>
          <w:t>515 a</w:t>
        </w:r>
      </w:smartTag>
      <w:r w:rsidRPr="006304C3">
        <w:rPr>
          <w:rFonts w:ascii="Arial" w:hAnsi="Arial" w:cs="Arial"/>
          <w:lang w:val="es-ES_tradnl"/>
        </w:rPr>
        <w:t>.C</w:t>
      </w:r>
      <w:r>
        <w:rPr>
          <w:rFonts w:ascii="Arial" w:hAnsi="Arial" w:cs="Arial"/>
          <w:lang w:val="es-ES_tradnl"/>
        </w:rPr>
        <w:t>.</w:t>
      </w:r>
      <w:r w:rsidRPr="006304C3">
        <w:rPr>
          <w:rFonts w:ascii="Arial" w:hAnsi="Arial" w:cs="Arial"/>
          <w:lang w:val="es-ES_tradnl"/>
        </w:rPr>
        <w:t>)</w:t>
      </w:r>
    </w:p>
    <w:p w14:paraId="74D4D64C" w14:textId="77777777" w:rsidR="0027585C" w:rsidRPr="006304C3" w:rsidRDefault="0027585C" w:rsidP="0027585C">
      <w:pPr>
        <w:ind w:firstLine="1440"/>
        <w:jc w:val="both"/>
        <w:rPr>
          <w:rFonts w:ascii="Arial" w:hAnsi="Arial" w:cs="Arial"/>
          <w:lang w:val="es-ES_tradnl"/>
        </w:rPr>
      </w:pPr>
      <w:r w:rsidRPr="006304C3">
        <w:rPr>
          <w:rFonts w:ascii="Arial" w:hAnsi="Arial" w:cs="Arial"/>
          <w:lang w:val="es-ES_tradnl"/>
        </w:rPr>
        <w:t>Zenón de Elea (490-</w:t>
      </w:r>
      <w:smartTag w:uri="urn:schemas-microsoft-com:office:smarttags" w:element="metricconverter">
        <w:smartTagPr>
          <w:attr w:name="ProductID" w:val="430 a"/>
        </w:smartTagPr>
        <w:r w:rsidRPr="006304C3">
          <w:rPr>
            <w:rFonts w:ascii="Arial" w:hAnsi="Arial" w:cs="Arial"/>
            <w:lang w:val="es-ES_tradnl"/>
          </w:rPr>
          <w:t xml:space="preserve">430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14:paraId="242E27E2" w14:textId="77777777" w:rsidR="0027585C" w:rsidRPr="006304C3" w:rsidRDefault="0027585C" w:rsidP="0027585C">
      <w:pPr>
        <w:jc w:val="both"/>
        <w:rPr>
          <w:rFonts w:ascii="Arial" w:hAnsi="Arial" w:cs="Arial"/>
          <w:lang w:val="es-ES_tradnl"/>
        </w:rPr>
      </w:pPr>
    </w:p>
    <w:p w14:paraId="19BCCFC3"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5. Pluralistas:</w:t>
      </w:r>
    </w:p>
    <w:p w14:paraId="7B7B2A54" w14:textId="77777777" w:rsidR="0027585C" w:rsidRPr="006304C3" w:rsidRDefault="0027585C" w:rsidP="0027585C">
      <w:pPr>
        <w:ind w:firstLine="1440"/>
        <w:jc w:val="both"/>
        <w:rPr>
          <w:rFonts w:ascii="Arial" w:hAnsi="Arial" w:cs="Arial"/>
          <w:lang w:val="es-ES_tradnl"/>
        </w:rPr>
      </w:pPr>
      <w:r w:rsidRPr="006304C3">
        <w:rPr>
          <w:rFonts w:ascii="Arial" w:hAnsi="Arial" w:cs="Arial"/>
          <w:lang w:val="es-ES_tradnl"/>
        </w:rPr>
        <w:t>Empédocles (490-</w:t>
      </w:r>
      <w:smartTag w:uri="urn:schemas-microsoft-com:office:smarttags" w:element="metricconverter">
        <w:smartTagPr>
          <w:attr w:name="ProductID" w:val="430 a"/>
        </w:smartTagPr>
        <w:r w:rsidRPr="006304C3">
          <w:rPr>
            <w:rFonts w:ascii="Arial" w:hAnsi="Arial" w:cs="Arial"/>
            <w:lang w:val="es-ES_tradnl"/>
          </w:rPr>
          <w:t>430 a</w:t>
        </w:r>
      </w:smartTag>
      <w:r w:rsidRPr="006304C3">
        <w:rPr>
          <w:rFonts w:ascii="Arial" w:hAnsi="Arial" w:cs="Arial"/>
          <w:lang w:val="es-ES_tradnl"/>
        </w:rPr>
        <w:t>.C.)</w:t>
      </w:r>
    </w:p>
    <w:p w14:paraId="3F13C516" w14:textId="77777777" w:rsidR="0027585C" w:rsidRPr="006304C3" w:rsidRDefault="0027585C" w:rsidP="0027585C">
      <w:pPr>
        <w:ind w:firstLine="1440"/>
        <w:jc w:val="both"/>
        <w:rPr>
          <w:rFonts w:ascii="Arial" w:hAnsi="Arial" w:cs="Arial"/>
          <w:lang w:val="es-ES_tradnl"/>
        </w:rPr>
      </w:pPr>
      <w:r w:rsidRPr="006304C3">
        <w:rPr>
          <w:rFonts w:ascii="Arial" w:hAnsi="Arial" w:cs="Arial"/>
          <w:lang w:val="es-ES_tradnl"/>
        </w:rPr>
        <w:t>Anaxágoras (500-</w:t>
      </w:r>
      <w:smartTag w:uri="urn:schemas-microsoft-com:office:smarttags" w:element="metricconverter">
        <w:smartTagPr>
          <w:attr w:name="ProductID" w:val="428 a"/>
        </w:smartTagPr>
        <w:r w:rsidRPr="006304C3">
          <w:rPr>
            <w:rFonts w:ascii="Arial" w:hAnsi="Arial" w:cs="Arial"/>
            <w:lang w:val="es-ES_tradnl"/>
          </w:rPr>
          <w:t xml:space="preserve">428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14:paraId="747CBE79" w14:textId="77777777" w:rsidR="0027585C" w:rsidRDefault="0027585C" w:rsidP="0027585C">
      <w:pPr>
        <w:ind w:firstLine="1440"/>
        <w:jc w:val="both"/>
        <w:rPr>
          <w:rFonts w:ascii="Arial" w:hAnsi="Arial" w:cs="Arial"/>
          <w:lang w:val="es-ES_tradnl"/>
        </w:rPr>
      </w:pPr>
      <w:r w:rsidRPr="006304C3">
        <w:rPr>
          <w:rFonts w:ascii="Arial" w:hAnsi="Arial" w:cs="Arial"/>
          <w:lang w:val="es-ES_tradnl"/>
        </w:rPr>
        <w:t>Demócrito (460-</w:t>
      </w:r>
      <w:smartTag w:uri="urn:schemas-microsoft-com:office:smarttags" w:element="metricconverter">
        <w:smartTagPr>
          <w:attr w:name="ProductID" w:val="370 a"/>
        </w:smartTagPr>
        <w:r w:rsidRPr="006304C3">
          <w:rPr>
            <w:rFonts w:ascii="Arial" w:hAnsi="Arial" w:cs="Arial"/>
            <w:lang w:val="es-ES_tradnl"/>
          </w:rPr>
          <w:t xml:space="preserve">370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r>
        <w:rPr>
          <w:rFonts w:ascii="Arial" w:hAnsi="Arial" w:cs="Arial"/>
          <w:lang w:val="es-ES_tradnl"/>
        </w:rPr>
        <w:t>.</w:t>
      </w:r>
    </w:p>
    <w:p w14:paraId="70A40DDB" w14:textId="77777777" w:rsidR="0027585C" w:rsidRDefault="0027585C" w:rsidP="0027585C">
      <w:pPr>
        <w:ind w:firstLine="1440"/>
        <w:jc w:val="both"/>
        <w:rPr>
          <w:rFonts w:ascii="Arial" w:hAnsi="Arial" w:cs="Arial"/>
          <w:lang w:val="es-ES_tradnl"/>
        </w:rPr>
      </w:pPr>
    </w:p>
    <w:p w14:paraId="60B48BF5" w14:textId="77777777" w:rsidR="0027585C" w:rsidRDefault="0027585C" w:rsidP="0027585C">
      <w:pPr>
        <w:ind w:firstLine="1440"/>
        <w:jc w:val="both"/>
        <w:rPr>
          <w:rFonts w:ascii="Arial" w:hAnsi="Arial" w:cs="Arial"/>
          <w:lang w:val="es-ES_tradnl"/>
        </w:rPr>
      </w:pPr>
    </w:p>
    <w:p w14:paraId="096A2A85" w14:textId="77777777" w:rsidR="0027585C" w:rsidRDefault="0027585C" w:rsidP="0027585C">
      <w:pPr>
        <w:ind w:firstLine="1440"/>
        <w:jc w:val="both"/>
        <w:rPr>
          <w:rFonts w:ascii="Arial" w:hAnsi="Arial" w:cs="Arial"/>
          <w:lang w:val="es-ES_tradnl"/>
        </w:rPr>
      </w:pPr>
    </w:p>
    <w:p w14:paraId="48EDF51A" w14:textId="77777777" w:rsidR="0027585C" w:rsidRPr="006304C3" w:rsidRDefault="0027585C" w:rsidP="0027585C">
      <w:pPr>
        <w:ind w:firstLine="1440"/>
        <w:jc w:val="both"/>
        <w:rPr>
          <w:rFonts w:ascii="Arial" w:hAnsi="Arial" w:cs="Arial"/>
          <w:lang w:val="es-ES_tradnl"/>
        </w:rPr>
      </w:pPr>
    </w:p>
    <w:p w14:paraId="6BE0B68B" w14:textId="77777777" w:rsidR="0027585C" w:rsidRDefault="0027585C" w:rsidP="0027585C">
      <w:pPr>
        <w:jc w:val="both"/>
        <w:rPr>
          <w:rFonts w:ascii="Arial" w:hAnsi="Arial" w:cs="Arial"/>
          <w:lang w:val="es-ES_tradnl"/>
        </w:rPr>
      </w:pPr>
    </w:p>
    <w:p w14:paraId="26C7D301" w14:textId="77777777" w:rsidR="0027585C" w:rsidRDefault="0027585C" w:rsidP="0027585C">
      <w:pPr>
        <w:jc w:val="both"/>
        <w:rPr>
          <w:rFonts w:ascii="Arial" w:hAnsi="Arial" w:cs="Arial"/>
          <w:lang w:val="es-ES_tradnl"/>
        </w:rPr>
      </w:pPr>
    </w:p>
    <w:p w14:paraId="5AF6A567" w14:textId="77777777" w:rsidR="0027585C" w:rsidRPr="006304C3" w:rsidRDefault="0027585C" w:rsidP="0027585C">
      <w:pPr>
        <w:jc w:val="both"/>
        <w:rPr>
          <w:rFonts w:ascii="Arial" w:hAnsi="Arial" w:cs="Arial"/>
          <w:lang w:val="es-ES_tradnl"/>
        </w:rPr>
      </w:pPr>
      <w:r>
        <w:rPr>
          <w:rFonts w:ascii="Arial" w:hAnsi="Arial" w:cs="Arial"/>
          <w:b/>
          <w:bCs/>
          <w:lang w:val="es-ES_tradnl"/>
        </w:rPr>
        <w:t>1</w:t>
      </w:r>
      <w:r w:rsidRPr="006304C3">
        <w:rPr>
          <w:rFonts w:ascii="Arial" w:hAnsi="Arial" w:cs="Arial"/>
          <w:b/>
          <w:bCs/>
          <w:lang w:val="es-ES_tradnl"/>
        </w:rPr>
        <w:t xml:space="preserve">.  </w:t>
      </w:r>
      <w:smartTag w:uri="urn:schemas-microsoft-com:office:smarttags" w:element="PersonName">
        <w:smartTagPr>
          <w:attr w:name="ProductID" w:val="LA ESCUELA DE"/>
        </w:smartTagPr>
        <w:r w:rsidRPr="006304C3">
          <w:rPr>
            <w:rFonts w:ascii="Arial" w:hAnsi="Arial" w:cs="Arial"/>
            <w:b/>
            <w:bCs/>
            <w:lang w:val="es-ES_tradnl"/>
          </w:rPr>
          <w:t>LA ESCUELA DE</w:t>
        </w:r>
      </w:smartTag>
      <w:r w:rsidRPr="006304C3">
        <w:rPr>
          <w:rFonts w:ascii="Arial" w:hAnsi="Arial" w:cs="Arial"/>
          <w:b/>
          <w:bCs/>
          <w:lang w:val="es-ES_tradnl"/>
        </w:rPr>
        <w:t xml:space="preserve"> MILETO</w:t>
      </w:r>
      <w:r w:rsidRPr="006304C3">
        <w:rPr>
          <w:rFonts w:ascii="Arial" w:hAnsi="Arial" w:cs="Arial"/>
          <w:lang w:val="es-ES_tradnl"/>
        </w:rPr>
        <w:t>.</w:t>
      </w:r>
    </w:p>
    <w:p w14:paraId="43344AAB" w14:textId="77777777" w:rsidR="0027585C" w:rsidRPr="006304C3" w:rsidRDefault="0027585C" w:rsidP="0027585C">
      <w:pPr>
        <w:jc w:val="both"/>
        <w:rPr>
          <w:rFonts w:ascii="Arial" w:hAnsi="Arial" w:cs="Arial"/>
          <w:lang w:val="es-ES_tradnl"/>
        </w:rPr>
      </w:pPr>
    </w:p>
    <w:p w14:paraId="48214B53" w14:textId="77777777" w:rsidR="0027585C" w:rsidRPr="006304C3" w:rsidRDefault="0027585C" w:rsidP="0027585C">
      <w:pPr>
        <w:jc w:val="both"/>
        <w:rPr>
          <w:rFonts w:ascii="Arial" w:hAnsi="Arial" w:cs="Arial"/>
          <w:lang w:val="es-ES_tradnl"/>
        </w:rPr>
      </w:pPr>
    </w:p>
    <w:p w14:paraId="40539AC0"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Los milesios Tales, Anaxímenes y Anaximandro inauguran esta nueva forma de pensar, haciendo del problema cosmológico el centro de una reflexión sistemática. </w:t>
      </w:r>
    </w:p>
    <w:p w14:paraId="62648B4B" w14:textId="77777777" w:rsidR="0027585C" w:rsidRPr="006304C3" w:rsidRDefault="0027585C" w:rsidP="0027585C">
      <w:pPr>
        <w:jc w:val="both"/>
        <w:rPr>
          <w:rFonts w:ascii="Arial" w:hAnsi="Arial" w:cs="Arial"/>
          <w:lang w:val="es-ES_tradnl"/>
        </w:rPr>
      </w:pPr>
    </w:p>
    <w:p w14:paraId="4640AA64" w14:textId="77777777" w:rsidR="0027585C" w:rsidRPr="006304C3" w:rsidRDefault="0027585C" w:rsidP="0027585C">
      <w:pPr>
        <w:ind w:firstLine="720"/>
        <w:jc w:val="both"/>
        <w:rPr>
          <w:rFonts w:ascii="Arial" w:hAnsi="Arial" w:cs="Arial"/>
          <w:lang w:val="es-ES_tradnl"/>
        </w:rPr>
      </w:pPr>
      <w:r>
        <w:rPr>
          <w:rFonts w:ascii="Arial" w:hAnsi="Arial" w:cs="Arial"/>
          <w:lang w:val="es-ES_tradnl"/>
        </w:rPr>
        <w:t>1.</w:t>
      </w:r>
      <w:r w:rsidRPr="006304C3">
        <w:rPr>
          <w:rFonts w:ascii="Arial" w:hAnsi="Arial" w:cs="Arial"/>
          <w:lang w:val="es-ES_tradnl"/>
        </w:rPr>
        <w:t>1.  TALES DE MILETO.</w:t>
      </w:r>
    </w:p>
    <w:p w14:paraId="39D5989E" w14:textId="77777777" w:rsidR="0027585C" w:rsidRPr="006304C3" w:rsidRDefault="0027585C" w:rsidP="0027585C">
      <w:pPr>
        <w:jc w:val="both"/>
        <w:rPr>
          <w:rFonts w:ascii="Arial" w:hAnsi="Arial" w:cs="Arial"/>
          <w:lang w:val="es-ES_tradnl"/>
        </w:rPr>
      </w:pPr>
    </w:p>
    <w:p w14:paraId="524CBA84"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Uno de los  "siete sabios". Fue el primer filósofo aunque no funda ninguna escuela ni deja escrito ningún texto, conocemos algunas de sus afirmaciones gracias a Aristóteles. Viajó a Egipto y Oriente Medio donde asimiló su astronomía y matemática.</w:t>
      </w:r>
    </w:p>
    <w:p w14:paraId="649C40FA" w14:textId="77777777" w:rsidR="0027585C" w:rsidRPr="006304C3" w:rsidRDefault="0027585C" w:rsidP="0027585C">
      <w:pPr>
        <w:jc w:val="both"/>
        <w:rPr>
          <w:rFonts w:ascii="Arial" w:hAnsi="Arial" w:cs="Arial"/>
          <w:lang w:val="es-ES_tradnl"/>
        </w:rPr>
      </w:pPr>
    </w:p>
    <w:p w14:paraId="5975ADA8"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Conservamos tres afirmaciones de Tales:</w:t>
      </w:r>
    </w:p>
    <w:p w14:paraId="1293E305" w14:textId="77777777" w:rsidR="0027585C" w:rsidRPr="006304C3" w:rsidRDefault="0027585C" w:rsidP="0027585C">
      <w:pPr>
        <w:jc w:val="both"/>
        <w:rPr>
          <w:rFonts w:ascii="Arial" w:hAnsi="Arial" w:cs="Arial"/>
          <w:lang w:val="es-ES_tradnl"/>
        </w:rPr>
      </w:pPr>
    </w:p>
    <w:p w14:paraId="4E78FA40" w14:textId="77777777" w:rsidR="0027585C" w:rsidRPr="006304C3" w:rsidRDefault="0027585C" w:rsidP="0027585C">
      <w:pPr>
        <w:jc w:val="both"/>
        <w:rPr>
          <w:rFonts w:ascii="Arial" w:hAnsi="Arial" w:cs="Arial"/>
          <w:i/>
          <w:iCs/>
          <w:lang w:val="es-ES_tradnl"/>
        </w:rPr>
      </w:pPr>
      <w:r w:rsidRPr="006304C3">
        <w:rPr>
          <w:rFonts w:ascii="Arial" w:hAnsi="Arial" w:cs="Arial"/>
          <w:lang w:val="es-ES_tradnl"/>
        </w:rPr>
        <w:t xml:space="preserve">1) </w:t>
      </w:r>
      <w:r w:rsidRPr="006304C3">
        <w:rPr>
          <w:rFonts w:ascii="Arial" w:hAnsi="Arial" w:cs="Arial"/>
          <w:i/>
          <w:iCs/>
          <w:lang w:val="es-ES_tradnl"/>
        </w:rPr>
        <w:t>"El agua es la sustancia de la que todo viene y en la que todo consiste".</w:t>
      </w:r>
    </w:p>
    <w:p w14:paraId="12255560" w14:textId="77777777" w:rsidR="0027585C" w:rsidRPr="006304C3" w:rsidRDefault="0027585C" w:rsidP="0027585C">
      <w:pPr>
        <w:jc w:val="both"/>
        <w:rPr>
          <w:rFonts w:ascii="Arial" w:hAnsi="Arial" w:cs="Arial"/>
          <w:lang w:val="es-ES_tradnl"/>
        </w:rPr>
      </w:pPr>
    </w:p>
    <w:p w14:paraId="3D48FB79" w14:textId="77777777" w:rsidR="0027585C" w:rsidRPr="006304C3" w:rsidRDefault="0027585C" w:rsidP="0027585C">
      <w:pPr>
        <w:jc w:val="both"/>
        <w:rPr>
          <w:rFonts w:ascii="Arial" w:hAnsi="Arial" w:cs="Arial"/>
          <w:lang w:val="es-ES_tradnl"/>
        </w:rPr>
      </w:pPr>
      <w:r w:rsidRPr="006304C3">
        <w:rPr>
          <w:rFonts w:ascii="Arial" w:hAnsi="Arial" w:cs="Arial"/>
          <w:lang w:val="es-ES_tradnl"/>
        </w:rPr>
        <w:t>Razones:</w:t>
      </w:r>
    </w:p>
    <w:p w14:paraId="33E42241" w14:textId="77777777" w:rsidR="0027585C" w:rsidRPr="006304C3" w:rsidRDefault="0027585C" w:rsidP="0027585C">
      <w:pPr>
        <w:jc w:val="both"/>
        <w:rPr>
          <w:rFonts w:ascii="Arial" w:hAnsi="Arial" w:cs="Arial"/>
          <w:lang w:val="es-ES_tradnl"/>
        </w:rPr>
      </w:pPr>
    </w:p>
    <w:p w14:paraId="5202F486" w14:textId="77777777"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 xml:space="preserve">* influjo de las cosmogonías orientales y griegas en las que los dioses hacen el universo a partir de una masa caótica de agua. Ej.: </w:t>
      </w:r>
      <w:proofErr w:type="spellStart"/>
      <w:r w:rsidRPr="006304C3">
        <w:rPr>
          <w:rFonts w:ascii="Arial" w:hAnsi="Arial" w:cs="Arial"/>
          <w:i/>
          <w:iCs/>
          <w:lang w:val="es-ES_tradnl"/>
        </w:rPr>
        <w:t>Ennuma</w:t>
      </w:r>
      <w:proofErr w:type="spellEnd"/>
      <w:r w:rsidRPr="006304C3">
        <w:rPr>
          <w:rFonts w:ascii="Arial" w:hAnsi="Arial" w:cs="Arial"/>
          <w:i/>
          <w:iCs/>
          <w:lang w:val="es-ES_tradnl"/>
        </w:rPr>
        <w:t xml:space="preserve"> </w:t>
      </w:r>
      <w:proofErr w:type="spellStart"/>
      <w:r w:rsidRPr="006304C3">
        <w:rPr>
          <w:rFonts w:ascii="Arial" w:hAnsi="Arial" w:cs="Arial"/>
          <w:i/>
          <w:iCs/>
          <w:lang w:val="es-ES_tradnl"/>
        </w:rPr>
        <w:t>Elix</w:t>
      </w:r>
      <w:proofErr w:type="spellEnd"/>
      <w:r w:rsidRPr="006304C3">
        <w:rPr>
          <w:rFonts w:ascii="Arial" w:hAnsi="Arial" w:cs="Arial"/>
          <w:lang w:val="es-ES_tradnl"/>
        </w:rPr>
        <w:t xml:space="preserve"> (poema de la creación babilónico), Homero, </w:t>
      </w:r>
      <w:proofErr w:type="spellStart"/>
      <w:r w:rsidRPr="006304C3">
        <w:rPr>
          <w:rFonts w:ascii="Arial" w:hAnsi="Arial" w:cs="Arial"/>
          <w:lang w:val="es-ES_tradnl"/>
        </w:rPr>
        <w:t>Hesiodo</w:t>
      </w:r>
      <w:proofErr w:type="spellEnd"/>
      <w:r w:rsidRPr="006304C3">
        <w:rPr>
          <w:rFonts w:ascii="Arial" w:hAnsi="Arial" w:cs="Arial"/>
          <w:lang w:val="es-ES_tradnl"/>
        </w:rPr>
        <w:t>,...</w:t>
      </w:r>
    </w:p>
    <w:p w14:paraId="566B9B82"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lastRenderedPageBreak/>
        <w:t>*importancia del agua para la vida (todo contiene agua).</w:t>
      </w:r>
    </w:p>
    <w:p w14:paraId="7939BA77"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*idea del cosmos: la tierra flota en el agua como un madero.</w:t>
      </w:r>
    </w:p>
    <w:p w14:paraId="36B36B2E" w14:textId="77777777" w:rsidR="0027585C" w:rsidRPr="006304C3" w:rsidRDefault="0027585C" w:rsidP="0027585C">
      <w:pPr>
        <w:jc w:val="both"/>
        <w:rPr>
          <w:rFonts w:ascii="Arial" w:hAnsi="Arial" w:cs="Arial"/>
          <w:lang w:val="es-ES_tradnl"/>
        </w:rPr>
      </w:pPr>
    </w:p>
    <w:p w14:paraId="1C23989B" w14:textId="77777777" w:rsidR="0027585C" w:rsidRPr="006304C3" w:rsidRDefault="0027585C" w:rsidP="0027585C">
      <w:pPr>
        <w:jc w:val="both"/>
        <w:rPr>
          <w:rFonts w:ascii="Arial" w:hAnsi="Arial" w:cs="Arial"/>
          <w:lang w:val="es-ES_tradnl"/>
        </w:rPr>
      </w:pPr>
      <w:r w:rsidRPr="006304C3">
        <w:rPr>
          <w:rFonts w:ascii="Arial" w:hAnsi="Arial" w:cs="Arial"/>
          <w:lang w:val="es-ES_tradnl"/>
        </w:rPr>
        <w:t>2)</w:t>
      </w:r>
      <w:r w:rsidRPr="006304C3">
        <w:rPr>
          <w:rFonts w:ascii="Arial" w:hAnsi="Arial" w:cs="Arial"/>
          <w:i/>
          <w:iCs/>
          <w:lang w:val="es-ES_tradnl"/>
        </w:rPr>
        <w:t xml:space="preserve"> "El agua es el principio (</w:t>
      </w:r>
      <w:proofErr w:type="spellStart"/>
      <w:r w:rsidRPr="006304C3">
        <w:rPr>
          <w:rFonts w:ascii="Arial" w:hAnsi="Arial" w:cs="Arial"/>
          <w:i/>
          <w:iCs/>
          <w:lang w:val="es-ES_tradnl"/>
        </w:rPr>
        <w:t>a</w:t>
      </w:r>
      <w:r>
        <w:rPr>
          <w:rFonts w:ascii="Arial" w:hAnsi="Arial" w:cs="Arial"/>
          <w:i/>
          <w:iCs/>
          <w:lang w:val="es-ES_tradnl"/>
        </w:rPr>
        <w:t>rj</w:t>
      </w:r>
      <w:r w:rsidRPr="006304C3">
        <w:rPr>
          <w:rFonts w:ascii="Arial" w:hAnsi="Arial" w:cs="Arial"/>
          <w:i/>
          <w:iCs/>
          <w:lang w:val="es-ES_tradnl"/>
        </w:rPr>
        <w:t>é</w:t>
      </w:r>
      <w:proofErr w:type="spellEnd"/>
      <w:r w:rsidRPr="006304C3">
        <w:rPr>
          <w:rFonts w:ascii="Arial" w:hAnsi="Arial" w:cs="Arial"/>
          <w:i/>
          <w:iCs/>
          <w:lang w:val="es-ES_tradnl"/>
        </w:rPr>
        <w:t>) de todo"</w:t>
      </w:r>
      <w:r w:rsidRPr="006304C3">
        <w:rPr>
          <w:rFonts w:ascii="Arial" w:hAnsi="Arial" w:cs="Arial"/>
          <w:lang w:val="es-ES_tradnl"/>
        </w:rPr>
        <w:t>.</w:t>
      </w:r>
    </w:p>
    <w:p w14:paraId="1CA2446F" w14:textId="77777777" w:rsidR="0027585C" w:rsidRPr="006304C3" w:rsidRDefault="0027585C" w:rsidP="0027585C">
      <w:pPr>
        <w:jc w:val="both"/>
        <w:rPr>
          <w:rFonts w:ascii="Arial" w:hAnsi="Arial" w:cs="Arial"/>
          <w:lang w:val="es-ES_tradnl"/>
        </w:rPr>
      </w:pPr>
    </w:p>
    <w:p w14:paraId="18280CCD"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Por primera vez se admite una causa natural de las cosas. Las implicaciones más importantes de la afirmación de Tales son:</w:t>
      </w:r>
    </w:p>
    <w:p w14:paraId="537FC9F8" w14:textId="77777777" w:rsidR="0027585C" w:rsidRPr="006304C3" w:rsidRDefault="0027585C" w:rsidP="0027585C">
      <w:pPr>
        <w:jc w:val="both"/>
        <w:rPr>
          <w:rFonts w:ascii="Arial" w:hAnsi="Arial" w:cs="Arial"/>
          <w:lang w:val="es-ES_tradnl"/>
        </w:rPr>
      </w:pPr>
    </w:p>
    <w:p w14:paraId="68742375"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todas las cosas tienen un común y natural origen.</w:t>
      </w:r>
    </w:p>
    <w:p w14:paraId="4A811CB7"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tras el cambio de los fenómenos, hay un principio común a todas las cosas e invariable en su origen.</w:t>
      </w:r>
    </w:p>
    <w:p w14:paraId="563770D2" w14:textId="77777777" w:rsidR="0027585C" w:rsidRPr="006304C3" w:rsidRDefault="0027585C" w:rsidP="0027585C">
      <w:pPr>
        <w:jc w:val="both"/>
        <w:rPr>
          <w:rFonts w:ascii="Arial" w:hAnsi="Arial" w:cs="Arial"/>
          <w:lang w:val="es-ES_tradnl"/>
        </w:rPr>
      </w:pPr>
    </w:p>
    <w:p w14:paraId="27F0080D" w14:textId="77777777" w:rsidR="0027585C" w:rsidRPr="006304C3" w:rsidRDefault="0027585C" w:rsidP="0027585C">
      <w:pPr>
        <w:jc w:val="both"/>
        <w:rPr>
          <w:rFonts w:ascii="Arial" w:hAnsi="Arial" w:cs="Arial"/>
          <w:lang w:val="es-ES_tradnl"/>
        </w:rPr>
        <w:sectPr w:rsidR="0027585C" w:rsidRPr="006304C3" w:rsidSect="0027585C">
          <w:pgSz w:w="11906" w:h="16838"/>
          <w:pgMar w:top="1440" w:right="1440" w:bottom="1440" w:left="1440" w:header="1440" w:footer="1440" w:gutter="0"/>
          <w:cols w:space="720"/>
          <w:noEndnote/>
        </w:sectPr>
      </w:pPr>
    </w:p>
    <w:p w14:paraId="3E719372"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Explica también el procedimiento mediante el cual del agua surgen todas las cosas (proceso explicativo, racionalidad): rarefacción del agua (aire) - conde</w:t>
      </w:r>
      <w:r>
        <w:rPr>
          <w:rFonts w:ascii="Arial" w:hAnsi="Arial" w:cs="Arial"/>
          <w:lang w:val="es-ES_tradnl"/>
        </w:rPr>
        <w:t>nsac</w:t>
      </w:r>
      <w:r w:rsidRPr="006304C3">
        <w:rPr>
          <w:rFonts w:ascii="Arial" w:hAnsi="Arial" w:cs="Arial"/>
          <w:lang w:val="es-ES_tradnl"/>
        </w:rPr>
        <w:t>ión (tierra).</w:t>
      </w:r>
    </w:p>
    <w:p w14:paraId="26324326" w14:textId="77777777" w:rsidR="0027585C" w:rsidRPr="006304C3" w:rsidRDefault="0027585C" w:rsidP="0027585C">
      <w:pPr>
        <w:jc w:val="both"/>
        <w:rPr>
          <w:rFonts w:ascii="Arial" w:hAnsi="Arial" w:cs="Arial"/>
          <w:lang w:val="es-ES_tradnl"/>
        </w:rPr>
      </w:pPr>
    </w:p>
    <w:p w14:paraId="7146CE43" w14:textId="77777777" w:rsidR="0027585C" w:rsidRPr="006304C3" w:rsidRDefault="0027585C" w:rsidP="0027585C">
      <w:pPr>
        <w:ind w:firstLine="720"/>
        <w:jc w:val="both"/>
        <w:rPr>
          <w:rFonts w:ascii="Arial" w:hAnsi="Arial" w:cs="Arial"/>
          <w:lang w:val="es-ES_tradnl"/>
        </w:rPr>
      </w:pPr>
      <w:r>
        <w:rPr>
          <w:rFonts w:ascii="Arial" w:hAnsi="Arial" w:cs="Arial"/>
          <w:lang w:val="es-ES_tradnl"/>
        </w:rPr>
        <w:t xml:space="preserve">Por tanto, para Tales, el </w:t>
      </w:r>
      <w:proofErr w:type="spellStart"/>
      <w:r>
        <w:rPr>
          <w:rFonts w:ascii="Arial" w:hAnsi="Arial" w:cs="Arial"/>
          <w:lang w:val="es-ES_tradnl"/>
        </w:rPr>
        <w:t>arj</w:t>
      </w:r>
      <w:r w:rsidRPr="006304C3">
        <w:rPr>
          <w:rFonts w:ascii="Arial" w:hAnsi="Arial" w:cs="Arial"/>
          <w:lang w:val="es-ES_tradnl"/>
        </w:rPr>
        <w:t>é</w:t>
      </w:r>
      <w:proofErr w:type="spellEnd"/>
      <w:r w:rsidRPr="006304C3">
        <w:rPr>
          <w:rFonts w:ascii="Arial" w:hAnsi="Arial" w:cs="Arial"/>
          <w:lang w:val="es-ES_tradnl"/>
        </w:rPr>
        <w:t xml:space="preserve"> es un principio material que constituye la esencia de los cosas. Concebir la realidad racionalmente equivale para él a </w:t>
      </w:r>
      <w:proofErr w:type="spellStart"/>
      <w:r w:rsidRPr="006304C3">
        <w:rPr>
          <w:rFonts w:ascii="Arial" w:hAnsi="Arial" w:cs="Arial"/>
          <w:lang w:val="es-ES_tradnl"/>
        </w:rPr>
        <w:t>a</w:t>
      </w:r>
      <w:proofErr w:type="spellEnd"/>
      <w:r w:rsidRPr="006304C3">
        <w:rPr>
          <w:rFonts w:ascii="Arial" w:hAnsi="Arial" w:cs="Arial"/>
          <w:lang w:val="es-ES_tradnl"/>
        </w:rPr>
        <w:t xml:space="preserve"> concebir racionalmente la unidad de esta realidad, a concebirla desde un principio único. Todas las cosas tienen su origen en él y a él vuelven (concepción cíclica).</w:t>
      </w:r>
    </w:p>
    <w:p w14:paraId="4463C8CA" w14:textId="77777777" w:rsidR="0027585C" w:rsidRPr="006304C3" w:rsidRDefault="0027585C" w:rsidP="0027585C">
      <w:pPr>
        <w:jc w:val="both"/>
        <w:rPr>
          <w:rFonts w:ascii="Arial" w:hAnsi="Arial" w:cs="Arial"/>
          <w:lang w:val="es-ES_tradnl"/>
        </w:rPr>
      </w:pPr>
    </w:p>
    <w:p w14:paraId="431ACF50"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xml:space="preserve">3) </w:t>
      </w:r>
      <w:r w:rsidRPr="006304C3">
        <w:rPr>
          <w:rFonts w:ascii="Arial" w:hAnsi="Arial" w:cs="Arial"/>
          <w:i/>
          <w:iCs/>
          <w:lang w:val="es-ES_tradnl"/>
        </w:rPr>
        <w:t>"Todo está lleno de dioses".</w:t>
      </w:r>
    </w:p>
    <w:p w14:paraId="76901969" w14:textId="77777777" w:rsidR="0027585C" w:rsidRPr="006304C3" w:rsidRDefault="0027585C" w:rsidP="0027585C">
      <w:pPr>
        <w:jc w:val="both"/>
        <w:rPr>
          <w:rFonts w:ascii="Arial" w:hAnsi="Arial" w:cs="Arial"/>
          <w:lang w:val="es-ES_tradnl"/>
        </w:rPr>
      </w:pPr>
    </w:p>
    <w:p w14:paraId="112BB9D3" w14:textId="77777777" w:rsidR="0027585C" w:rsidRPr="006304C3" w:rsidRDefault="0027585C" w:rsidP="0027585C">
      <w:pPr>
        <w:jc w:val="both"/>
        <w:outlineLvl w:val="0"/>
        <w:rPr>
          <w:rFonts w:ascii="Arial" w:hAnsi="Arial" w:cs="Arial"/>
          <w:lang w:val="es-ES_tradnl"/>
        </w:rPr>
      </w:pPr>
      <w:r w:rsidRPr="006304C3">
        <w:rPr>
          <w:rFonts w:ascii="Arial" w:hAnsi="Arial" w:cs="Arial"/>
          <w:b/>
          <w:bCs/>
          <w:lang w:val="es-ES_tradnl"/>
        </w:rPr>
        <w:t>Principales aportaciones</w:t>
      </w:r>
      <w:r w:rsidRPr="006304C3">
        <w:rPr>
          <w:rFonts w:ascii="Arial" w:hAnsi="Arial" w:cs="Arial"/>
          <w:lang w:val="es-ES_tradnl"/>
        </w:rPr>
        <w:t xml:space="preserve">: </w:t>
      </w:r>
    </w:p>
    <w:p w14:paraId="55847DB0" w14:textId="77777777" w:rsidR="0027585C" w:rsidRPr="006304C3" w:rsidRDefault="0027585C" w:rsidP="0027585C">
      <w:pPr>
        <w:jc w:val="both"/>
        <w:rPr>
          <w:rFonts w:ascii="Arial" w:hAnsi="Arial" w:cs="Arial"/>
          <w:lang w:val="es-ES_tradnl"/>
        </w:rPr>
      </w:pPr>
    </w:p>
    <w:p w14:paraId="56D69EF4"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Su principal importancia está en que fue él quien planteó la cuestión acerca de cuál sea la naturaleza última del mundo, no tanto en su respuesta.</w:t>
      </w:r>
    </w:p>
    <w:p w14:paraId="029CE491" w14:textId="77777777" w:rsidR="0027585C" w:rsidRPr="006304C3" w:rsidRDefault="0027585C" w:rsidP="0027585C">
      <w:pPr>
        <w:jc w:val="both"/>
        <w:rPr>
          <w:rFonts w:ascii="Arial" w:hAnsi="Arial" w:cs="Arial"/>
          <w:lang w:val="es-ES_tradnl"/>
        </w:rPr>
      </w:pPr>
    </w:p>
    <w:p w14:paraId="57F92DB2"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xml:space="preserve">- Fue el primero en </w:t>
      </w:r>
      <w:r w:rsidRPr="006304C3">
        <w:rPr>
          <w:rFonts w:ascii="Arial" w:hAnsi="Arial" w:cs="Arial"/>
          <w:b/>
          <w:bCs/>
          <w:lang w:val="es-ES_tradnl"/>
        </w:rPr>
        <w:t xml:space="preserve">concebir la noción de </w:t>
      </w:r>
      <w:smartTag w:uri="urn:schemas-microsoft-com:office:smarttags" w:element="PersonName">
        <w:smartTagPr>
          <w:attr w:name="ProductID" w:val="la Unidad"/>
        </w:smartTagPr>
        <w:r w:rsidRPr="006304C3">
          <w:rPr>
            <w:rFonts w:ascii="Arial" w:hAnsi="Arial" w:cs="Arial"/>
            <w:b/>
            <w:bCs/>
            <w:lang w:val="es-ES_tradnl"/>
          </w:rPr>
          <w:t>la Unidad</w:t>
        </w:r>
      </w:smartTag>
      <w:r w:rsidRPr="006304C3">
        <w:rPr>
          <w:rFonts w:ascii="Arial" w:hAnsi="Arial" w:cs="Arial"/>
          <w:b/>
          <w:bCs/>
          <w:lang w:val="es-ES_tradnl"/>
        </w:rPr>
        <w:t xml:space="preserve"> en </w:t>
      </w:r>
      <w:smartTag w:uri="urn:schemas-microsoft-com:office:smarttags" w:element="PersonName">
        <w:smartTagPr>
          <w:attr w:name="ProductID" w:val="la Diversidad"/>
        </w:smartTagPr>
        <w:r w:rsidRPr="006304C3">
          <w:rPr>
            <w:rFonts w:ascii="Arial" w:hAnsi="Arial" w:cs="Arial"/>
            <w:b/>
            <w:bCs/>
            <w:lang w:val="es-ES_tradnl"/>
          </w:rPr>
          <w:t>la Diversidad</w:t>
        </w:r>
      </w:smartTag>
      <w:r w:rsidRPr="006304C3">
        <w:rPr>
          <w:rFonts w:ascii="Arial" w:hAnsi="Arial" w:cs="Arial"/>
          <w:b/>
          <w:bCs/>
          <w:lang w:val="es-ES_tradnl"/>
        </w:rPr>
        <w:t>,</w:t>
      </w:r>
      <w:r w:rsidRPr="006304C3">
        <w:rPr>
          <w:rFonts w:ascii="Arial" w:hAnsi="Arial" w:cs="Arial"/>
          <w:lang w:val="es-ES_tradnl"/>
        </w:rPr>
        <w:t xml:space="preserve"> y él que, aún aferrándose a la noción de unidad, intentará explicar las evidentes diferencias que se perciben en lo múltiple.</w:t>
      </w:r>
    </w:p>
    <w:p w14:paraId="0D5AE727" w14:textId="77777777" w:rsidR="0027585C" w:rsidRPr="006304C3" w:rsidRDefault="0027585C" w:rsidP="0027585C">
      <w:pPr>
        <w:jc w:val="both"/>
        <w:rPr>
          <w:rFonts w:ascii="Arial" w:hAnsi="Arial" w:cs="Arial"/>
          <w:lang w:val="es-ES_tradnl"/>
        </w:rPr>
      </w:pPr>
    </w:p>
    <w:p w14:paraId="73627358" w14:textId="77777777" w:rsidR="0027585C" w:rsidRPr="006304C3" w:rsidRDefault="0027585C" w:rsidP="0027585C">
      <w:pPr>
        <w:jc w:val="both"/>
        <w:rPr>
          <w:rFonts w:ascii="Arial" w:hAnsi="Arial" w:cs="Arial"/>
          <w:lang w:val="es-ES_tradnl"/>
        </w:rPr>
      </w:pPr>
    </w:p>
    <w:p w14:paraId="22EFEF4E" w14:textId="77777777" w:rsidR="0027585C" w:rsidRPr="006304C3" w:rsidRDefault="0027585C" w:rsidP="0027585C">
      <w:pPr>
        <w:ind w:firstLine="720"/>
        <w:jc w:val="both"/>
        <w:rPr>
          <w:rFonts w:ascii="Arial" w:hAnsi="Arial" w:cs="Arial"/>
          <w:lang w:val="es-ES_tradnl"/>
        </w:rPr>
      </w:pPr>
      <w:r>
        <w:rPr>
          <w:rFonts w:ascii="Arial" w:hAnsi="Arial" w:cs="Arial"/>
          <w:lang w:val="es-ES_tradnl"/>
        </w:rPr>
        <w:t>1.</w:t>
      </w:r>
      <w:r w:rsidRPr="006304C3">
        <w:rPr>
          <w:rFonts w:ascii="Arial" w:hAnsi="Arial" w:cs="Arial"/>
          <w:lang w:val="es-ES_tradnl"/>
        </w:rPr>
        <w:t>2. ANAXIMANDRO  (610-545)</w:t>
      </w:r>
    </w:p>
    <w:p w14:paraId="69BC5262" w14:textId="77777777" w:rsidR="0027585C" w:rsidRPr="006304C3" w:rsidRDefault="0027585C" w:rsidP="0027585C">
      <w:pPr>
        <w:jc w:val="both"/>
        <w:rPr>
          <w:rFonts w:ascii="Arial" w:hAnsi="Arial" w:cs="Arial"/>
          <w:lang w:val="es-ES_tradnl"/>
        </w:rPr>
      </w:pPr>
    </w:p>
    <w:p w14:paraId="78B16BA4"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Anaximandro, discípulo de Tales, escribió un libro del que se conserva un pequeño fragmento. Fundador de la escuela milesia. </w:t>
      </w:r>
    </w:p>
    <w:p w14:paraId="497B5DF3" w14:textId="77777777" w:rsidR="0027585C" w:rsidRPr="006304C3" w:rsidRDefault="0027585C" w:rsidP="0027585C">
      <w:pPr>
        <w:jc w:val="both"/>
        <w:rPr>
          <w:rFonts w:ascii="Arial" w:hAnsi="Arial" w:cs="Arial"/>
          <w:lang w:val="es-ES_tradnl"/>
        </w:rPr>
      </w:pPr>
    </w:p>
    <w:p w14:paraId="1CD0185C"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El texto que conservamos es el siguiente: </w:t>
      </w:r>
      <w:r w:rsidRPr="006304C3">
        <w:rPr>
          <w:rFonts w:ascii="Arial" w:hAnsi="Arial" w:cs="Arial"/>
          <w:i/>
          <w:iCs/>
          <w:lang w:val="es-ES_tradnl"/>
        </w:rPr>
        <w:t xml:space="preserve">"El </w:t>
      </w:r>
      <w:proofErr w:type="spellStart"/>
      <w:r w:rsidRPr="006304C3">
        <w:rPr>
          <w:rFonts w:ascii="Arial" w:hAnsi="Arial" w:cs="Arial"/>
          <w:i/>
          <w:iCs/>
          <w:lang w:val="es-ES_tradnl"/>
        </w:rPr>
        <w:t>apeiron</w:t>
      </w:r>
      <w:proofErr w:type="spellEnd"/>
      <w:r w:rsidRPr="006304C3">
        <w:rPr>
          <w:rFonts w:ascii="Arial" w:hAnsi="Arial" w:cs="Arial"/>
          <w:i/>
          <w:iCs/>
          <w:lang w:val="es-ES_tradnl"/>
        </w:rPr>
        <w:t xml:space="preserve"> es el principio de todo, de donde todo viene y a donde todo torna pues las cosas se dan mutua reparación por su injusticia según el orden del tiempo"</w:t>
      </w:r>
      <w:r w:rsidRPr="006304C3">
        <w:rPr>
          <w:rFonts w:ascii="Arial" w:hAnsi="Arial" w:cs="Arial"/>
          <w:lang w:val="es-ES_tradnl"/>
        </w:rPr>
        <w:t>.</w:t>
      </w:r>
    </w:p>
    <w:p w14:paraId="7643362B" w14:textId="77777777" w:rsidR="0027585C" w:rsidRPr="006304C3" w:rsidRDefault="0027585C" w:rsidP="0027585C">
      <w:pPr>
        <w:jc w:val="both"/>
        <w:rPr>
          <w:rFonts w:ascii="Arial" w:hAnsi="Arial" w:cs="Arial"/>
          <w:lang w:val="es-ES_tradnl"/>
        </w:rPr>
      </w:pPr>
    </w:p>
    <w:p w14:paraId="0B820B08" w14:textId="77777777" w:rsidR="0027585C" w:rsidRPr="006304C3" w:rsidRDefault="0027585C" w:rsidP="0027585C">
      <w:pPr>
        <w:ind w:firstLine="720"/>
        <w:jc w:val="both"/>
        <w:rPr>
          <w:rFonts w:ascii="Arial" w:hAnsi="Arial" w:cs="Arial"/>
          <w:lang w:val="es-ES_tradnl"/>
        </w:rPr>
      </w:pPr>
      <w:r>
        <w:rPr>
          <w:rFonts w:ascii="Arial" w:hAnsi="Arial" w:cs="Arial"/>
          <w:lang w:val="es-ES_tradnl"/>
        </w:rPr>
        <w:t xml:space="preserve">El </w:t>
      </w:r>
      <w:proofErr w:type="spellStart"/>
      <w:r>
        <w:rPr>
          <w:rFonts w:ascii="Arial" w:hAnsi="Arial" w:cs="Arial"/>
          <w:lang w:val="es-ES_tradnl"/>
        </w:rPr>
        <w:t>arj</w:t>
      </w:r>
      <w:r w:rsidRPr="006304C3">
        <w:rPr>
          <w:rFonts w:ascii="Arial" w:hAnsi="Arial" w:cs="Arial"/>
          <w:lang w:val="es-ES_tradnl"/>
        </w:rPr>
        <w:t>é</w:t>
      </w:r>
      <w:proofErr w:type="spellEnd"/>
      <w:r w:rsidRPr="006304C3">
        <w:rPr>
          <w:rFonts w:ascii="Arial" w:hAnsi="Arial" w:cs="Arial"/>
          <w:lang w:val="es-ES_tradnl"/>
        </w:rPr>
        <w:t xml:space="preserve"> para él no es el agua ni la tierra ni nada determinado sino lo que llama  </w:t>
      </w:r>
      <w:proofErr w:type="spellStart"/>
      <w:r w:rsidRPr="006304C3">
        <w:rPr>
          <w:rFonts w:ascii="Arial" w:hAnsi="Arial" w:cs="Arial"/>
          <w:i/>
          <w:iCs/>
          <w:lang w:val="es-ES_tradnl"/>
        </w:rPr>
        <w:t>apeiron</w:t>
      </w:r>
      <w:proofErr w:type="spellEnd"/>
      <w:r w:rsidRPr="006304C3">
        <w:rPr>
          <w:rFonts w:ascii="Arial" w:hAnsi="Arial" w:cs="Arial"/>
          <w:lang w:val="es-ES_tradnl"/>
        </w:rPr>
        <w:t xml:space="preserve">, es decir, algo que </w:t>
      </w:r>
      <w:r>
        <w:rPr>
          <w:rFonts w:ascii="Arial" w:hAnsi="Arial" w:cs="Arial"/>
          <w:lang w:val="es-ES_tradnl"/>
        </w:rPr>
        <w:t>carece de término y acabamiento,</w:t>
      </w:r>
      <w:r w:rsidRPr="006304C3">
        <w:rPr>
          <w:rFonts w:ascii="Arial" w:hAnsi="Arial" w:cs="Arial"/>
          <w:lang w:val="es-ES_tradnl"/>
        </w:rPr>
        <w:t xml:space="preserve"> algo indefinido. Las únicas determinaciones que admite el </w:t>
      </w:r>
      <w:proofErr w:type="spellStart"/>
      <w:r w:rsidRPr="006304C3">
        <w:rPr>
          <w:rFonts w:ascii="Arial" w:hAnsi="Arial" w:cs="Arial"/>
          <w:lang w:val="es-ES_tradnl"/>
        </w:rPr>
        <w:t>apeiron</w:t>
      </w:r>
      <w:proofErr w:type="spellEnd"/>
      <w:r w:rsidRPr="006304C3">
        <w:rPr>
          <w:rFonts w:ascii="Arial" w:hAnsi="Arial" w:cs="Arial"/>
          <w:lang w:val="es-ES_tradnl"/>
        </w:rPr>
        <w:t xml:space="preserve"> son las que se derivan de su infinitud. Así, el </w:t>
      </w:r>
      <w:proofErr w:type="spellStart"/>
      <w:r w:rsidRPr="006304C3">
        <w:rPr>
          <w:rFonts w:ascii="Arial" w:hAnsi="Arial" w:cs="Arial"/>
          <w:i/>
          <w:iCs/>
          <w:lang w:val="es-ES_tradnl"/>
        </w:rPr>
        <w:t>apeiron</w:t>
      </w:r>
      <w:proofErr w:type="spellEnd"/>
      <w:r w:rsidRPr="006304C3">
        <w:rPr>
          <w:rFonts w:ascii="Arial" w:hAnsi="Arial" w:cs="Arial"/>
          <w:i/>
          <w:iCs/>
          <w:lang w:val="es-ES_tradnl"/>
        </w:rPr>
        <w:t xml:space="preserve"> </w:t>
      </w:r>
      <w:r w:rsidRPr="006304C3">
        <w:rPr>
          <w:rFonts w:ascii="Arial" w:hAnsi="Arial" w:cs="Arial"/>
          <w:lang w:val="es-ES_tradnl"/>
        </w:rPr>
        <w:t>es eterno, inmortal, imperecedero. Anaximandro comienza pues el despegue hacía una concepción abstracta de la physis.</w:t>
      </w:r>
    </w:p>
    <w:p w14:paraId="16EDEBAE" w14:textId="77777777" w:rsidR="0027585C" w:rsidRPr="006304C3" w:rsidRDefault="0027585C" w:rsidP="0027585C">
      <w:pPr>
        <w:jc w:val="both"/>
        <w:rPr>
          <w:rFonts w:ascii="Arial" w:hAnsi="Arial" w:cs="Arial"/>
          <w:lang w:val="es-ES_tradnl"/>
        </w:rPr>
      </w:pPr>
    </w:p>
    <w:p w14:paraId="40772769"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El </w:t>
      </w:r>
      <w:proofErr w:type="spellStart"/>
      <w:r w:rsidRPr="006304C3">
        <w:rPr>
          <w:rFonts w:ascii="Arial" w:hAnsi="Arial" w:cs="Arial"/>
          <w:i/>
          <w:iCs/>
          <w:lang w:val="es-ES_tradnl"/>
        </w:rPr>
        <w:t>apeiron</w:t>
      </w:r>
      <w:proofErr w:type="spellEnd"/>
      <w:r w:rsidRPr="006304C3">
        <w:rPr>
          <w:rFonts w:ascii="Arial" w:hAnsi="Arial" w:cs="Arial"/>
          <w:i/>
          <w:iCs/>
          <w:lang w:val="es-ES_tradnl"/>
        </w:rPr>
        <w:t xml:space="preserve"> </w:t>
      </w:r>
      <w:r w:rsidRPr="006304C3">
        <w:rPr>
          <w:rFonts w:ascii="Arial" w:hAnsi="Arial" w:cs="Arial"/>
          <w:lang w:val="es-ES_tradnl"/>
        </w:rPr>
        <w:t xml:space="preserve">se disocia en el tiempo en lo caliente y lo frío y, a partir de esa disociación, se suceden otros elementos (seco-húmedo; fuego-tierra,...) formando el </w:t>
      </w:r>
      <w:r w:rsidRPr="006304C3">
        <w:rPr>
          <w:rFonts w:ascii="Arial" w:hAnsi="Arial" w:cs="Arial"/>
          <w:lang w:val="es-ES_tradnl"/>
        </w:rPr>
        <w:lastRenderedPageBreak/>
        <w:t xml:space="preserve">cosmos hasta retornar al </w:t>
      </w:r>
      <w:proofErr w:type="spellStart"/>
      <w:r w:rsidRPr="006304C3">
        <w:rPr>
          <w:rFonts w:ascii="Arial" w:hAnsi="Arial" w:cs="Arial"/>
          <w:i/>
          <w:iCs/>
          <w:lang w:val="es-ES_tradnl"/>
        </w:rPr>
        <w:t>apeiron</w:t>
      </w:r>
      <w:proofErr w:type="spellEnd"/>
      <w:r w:rsidRPr="006304C3">
        <w:rPr>
          <w:rFonts w:ascii="Arial" w:hAnsi="Arial" w:cs="Arial"/>
          <w:i/>
          <w:iCs/>
          <w:lang w:val="es-ES_tradnl"/>
        </w:rPr>
        <w:t xml:space="preserve"> primero. </w:t>
      </w:r>
      <w:r w:rsidRPr="006304C3">
        <w:rPr>
          <w:rFonts w:ascii="Arial" w:hAnsi="Arial" w:cs="Arial"/>
          <w:lang w:val="es-ES_tradnl"/>
        </w:rPr>
        <w:t>Estamos ante un cosmos, algo ordenado. pero este orden implica la tensión entre los opuestos.</w:t>
      </w:r>
    </w:p>
    <w:p w14:paraId="362FBFA3" w14:textId="77777777" w:rsidR="0027585C" w:rsidRPr="006304C3" w:rsidRDefault="0027585C" w:rsidP="0027585C">
      <w:pPr>
        <w:jc w:val="both"/>
        <w:rPr>
          <w:rFonts w:ascii="Arial" w:hAnsi="Arial" w:cs="Arial"/>
          <w:lang w:val="es-ES_tradnl"/>
        </w:rPr>
      </w:pPr>
    </w:p>
    <w:p w14:paraId="60D7978B" w14:textId="77777777" w:rsidR="0027585C" w:rsidRPr="006304C3" w:rsidRDefault="0027585C" w:rsidP="0027585C">
      <w:pPr>
        <w:ind w:firstLine="720"/>
        <w:jc w:val="both"/>
        <w:rPr>
          <w:rFonts w:ascii="Arial" w:hAnsi="Arial" w:cs="Arial"/>
          <w:lang w:val="es-ES_tradnl"/>
        </w:rPr>
      </w:pPr>
      <w:r>
        <w:rPr>
          <w:rFonts w:ascii="Arial" w:hAnsi="Arial" w:cs="Arial"/>
          <w:lang w:val="es-ES_tradnl"/>
        </w:rPr>
        <w:t>1.</w:t>
      </w:r>
      <w:r w:rsidRPr="006304C3">
        <w:rPr>
          <w:rFonts w:ascii="Arial" w:hAnsi="Arial" w:cs="Arial"/>
          <w:lang w:val="es-ES_tradnl"/>
        </w:rPr>
        <w:t>3.  ANAXÍMENES.  (585-524)</w:t>
      </w:r>
      <w:r w:rsidRPr="006304C3">
        <w:rPr>
          <w:rFonts w:ascii="Arial" w:hAnsi="Arial" w:cs="Arial"/>
          <w:lang w:val="es-ES_tradnl"/>
        </w:rPr>
        <w:tab/>
      </w:r>
    </w:p>
    <w:p w14:paraId="49DDACB3" w14:textId="77777777" w:rsidR="0027585C" w:rsidRPr="006304C3" w:rsidRDefault="0027585C" w:rsidP="0027585C">
      <w:pPr>
        <w:jc w:val="both"/>
        <w:rPr>
          <w:rFonts w:ascii="Arial" w:hAnsi="Arial" w:cs="Arial"/>
          <w:lang w:val="es-ES_tradnl"/>
        </w:rPr>
      </w:pPr>
    </w:p>
    <w:p w14:paraId="58373CDF"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Se conservan </w:t>
      </w:r>
      <w:r w:rsidR="00523138">
        <w:rPr>
          <w:rFonts w:ascii="Arial" w:hAnsi="Arial" w:cs="Arial"/>
          <w:lang w:val="es-ES_tradnl"/>
        </w:rPr>
        <w:t>unos textos en los que Anaxímen</w:t>
      </w:r>
      <w:r w:rsidRPr="006304C3">
        <w:rPr>
          <w:rFonts w:ascii="Arial" w:hAnsi="Arial" w:cs="Arial"/>
          <w:lang w:val="es-ES_tradnl"/>
        </w:rPr>
        <w:t>es afirma que la sustancia de la que todo sale y a la que todo vuelve es el aire.</w:t>
      </w:r>
    </w:p>
    <w:p w14:paraId="5A271BCA" w14:textId="77777777" w:rsidR="0027585C" w:rsidRPr="006304C3" w:rsidRDefault="0027585C" w:rsidP="0027585C">
      <w:pPr>
        <w:jc w:val="both"/>
        <w:rPr>
          <w:rFonts w:ascii="Arial" w:hAnsi="Arial" w:cs="Arial"/>
          <w:lang w:val="es-ES_tradnl"/>
        </w:rPr>
      </w:pPr>
    </w:p>
    <w:p w14:paraId="2961F9FD"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Observó que los cuerpos, al calentarse, se dilatan y, al enfriarse, se contraen. Y así, saca su conclusión: del aire brotan todas las cosas, por rarefacción del aire surge el fuego; por condensación del aire surge el agua y de la de ésta la tierra.</w:t>
      </w:r>
    </w:p>
    <w:p w14:paraId="2EC01E13" w14:textId="77777777" w:rsidR="0027585C" w:rsidRPr="006304C3" w:rsidRDefault="0027585C" w:rsidP="0027585C">
      <w:pPr>
        <w:jc w:val="both"/>
        <w:rPr>
          <w:rFonts w:ascii="Arial" w:hAnsi="Arial" w:cs="Arial"/>
          <w:lang w:val="es-ES_tradnl"/>
        </w:rPr>
      </w:pPr>
    </w:p>
    <w:p w14:paraId="1B4E9D77"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Parece que llegó a esta idea porque consideraba que el aliento del hombre, el aire que llena su cuerpo, es idéntico al principio que lo anima, a su alma (</w:t>
      </w:r>
      <w:proofErr w:type="spellStart"/>
      <w:r w:rsidRPr="006304C3">
        <w:rPr>
          <w:rFonts w:ascii="Arial" w:hAnsi="Arial" w:cs="Arial"/>
          <w:lang w:val="es-ES_tradnl"/>
        </w:rPr>
        <w:t>psiqué</w:t>
      </w:r>
      <w:proofErr w:type="spellEnd"/>
      <w:r w:rsidRPr="006304C3">
        <w:rPr>
          <w:rFonts w:ascii="Arial" w:hAnsi="Arial" w:cs="Arial"/>
          <w:lang w:val="es-ES_tradnl"/>
        </w:rPr>
        <w:t xml:space="preserve">). En este sentido, el aire, como </w:t>
      </w:r>
      <w:proofErr w:type="spellStart"/>
      <w:r w:rsidRPr="006304C3">
        <w:rPr>
          <w:rFonts w:ascii="Arial" w:hAnsi="Arial" w:cs="Arial"/>
          <w:lang w:val="es-ES_tradnl"/>
        </w:rPr>
        <w:t>arké</w:t>
      </w:r>
      <w:proofErr w:type="spellEnd"/>
      <w:r w:rsidRPr="006304C3">
        <w:rPr>
          <w:rFonts w:ascii="Arial" w:hAnsi="Arial" w:cs="Arial"/>
          <w:lang w:val="es-ES_tradnl"/>
        </w:rPr>
        <w:t>, como principio de vida, puede reivindicar el atributo de principio de vida como el agua de Tales.</w:t>
      </w:r>
    </w:p>
    <w:p w14:paraId="31FB9A8D" w14:textId="77777777" w:rsidR="0027585C" w:rsidRPr="006304C3" w:rsidRDefault="0027585C" w:rsidP="0027585C">
      <w:pPr>
        <w:jc w:val="both"/>
        <w:rPr>
          <w:rFonts w:ascii="Arial" w:hAnsi="Arial" w:cs="Arial"/>
          <w:lang w:val="es-ES_tradnl"/>
        </w:rPr>
      </w:pPr>
    </w:p>
    <w:p w14:paraId="1C64CF2B" w14:textId="77777777" w:rsidR="0027585C" w:rsidRPr="006304C3" w:rsidRDefault="00523138" w:rsidP="0027585C">
      <w:pPr>
        <w:ind w:firstLine="720"/>
        <w:jc w:val="both"/>
        <w:rPr>
          <w:rFonts w:ascii="Arial" w:hAnsi="Arial" w:cs="Arial"/>
          <w:lang w:val="es-ES_tradnl"/>
        </w:rPr>
      </w:pPr>
      <w:r>
        <w:rPr>
          <w:rFonts w:ascii="Arial" w:hAnsi="Arial" w:cs="Arial"/>
          <w:lang w:val="es-ES_tradnl"/>
        </w:rPr>
        <w:t>L</w:t>
      </w:r>
      <w:r w:rsidR="0027585C" w:rsidRPr="006304C3">
        <w:rPr>
          <w:rFonts w:ascii="Arial" w:hAnsi="Arial" w:cs="Arial"/>
          <w:lang w:val="es-ES_tradnl"/>
        </w:rPr>
        <w:t>o que en realidad pretendía era hacer una síntesis entre</w:t>
      </w:r>
      <w:r>
        <w:rPr>
          <w:rFonts w:ascii="Arial" w:hAnsi="Arial" w:cs="Arial"/>
          <w:lang w:val="es-ES_tradnl"/>
        </w:rPr>
        <w:t xml:space="preserve"> Tales y Anaximandro</w:t>
      </w:r>
      <w:r w:rsidR="0027585C" w:rsidRPr="006304C3">
        <w:rPr>
          <w:rFonts w:ascii="Arial" w:hAnsi="Arial" w:cs="Arial"/>
          <w:lang w:val="es-ES_tradnl"/>
        </w:rPr>
        <w:t xml:space="preserve">. El aire cumpliría las funciones del agua (constituyente de la vida) y las del </w:t>
      </w:r>
      <w:proofErr w:type="spellStart"/>
      <w:r w:rsidR="0027585C" w:rsidRPr="006304C3">
        <w:rPr>
          <w:rFonts w:ascii="Arial" w:hAnsi="Arial" w:cs="Arial"/>
          <w:lang w:val="es-ES_tradnl"/>
        </w:rPr>
        <w:t>apeiron</w:t>
      </w:r>
      <w:proofErr w:type="spellEnd"/>
      <w:r w:rsidR="0027585C" w:rsidRPr="006304C3">
        <w:rPr>
          <w:rFonts w:ascii="Arial" w:hAnsi="Arial" w:cs="Arial"/>
          <w:lang w:val="es-ES_tradnl"/>
        </w:rPr>
        <w:t xml:space="preserve"> (es el más indefinido de todos los elementos).</w:t>
      </w:r>
    </w:p>
    <w:p w14:paraId="626C6415" w14:textId="77777777" w:rsidR="0027585C" w:rsidRPr="006304C3" w:rsidRDefault="0027585C" w:rsidP="0027585C">
      <w:pPr>
        <w:jc w:val="both"/>
        <w:rPr>
          <w:rFonts w:ascii="Arial" w:hAnsi="Arial" w:cs="Arial"/>
          <w:lang w:val="es-ES_tradnl"/>
        </w:rPr>
      </w:pPr>
    </w:p>
    <w:p w14:paraId="7348740F" w14:textId="77777777" w:rsidR="0027585C" w:rsidRPr="006304C3" w:rsidRDefault="0027585C" w:rsidP="0027585C">
      <w:pPr>
        <w:jc w:val="both"/>
        <w:rPr>
          <w:rFonts w:ascii="Arial" w:hAnsi="Arial" w:cs="Arial"/>
          <w:lang w:val="es-ES_tradnl"/>
        </w:rPr>
      </w:pPr>
    </w:p>
    <w:p w14:paraId="3D995C02" w14:textId="77777777" w:rsidR="0027585C" w:rsidRPr="006304C3" w:rsidRDefault="0027585C" w:rsidP="0027585C">
      <w:pPr>
        <w:jc w:val="both"/>
        <w:rPr>
          <w:rFonts w:ascii="Arial" w:hAnsi="Arial" w:cs="Arial"/>
          <w:lang w:val="es-ES_tradnl"/>
        </w:rPr>
      </w:pPr>
      <w:r>
        <w:rPr>
          <w:rFonts w:ascii="Arial" w:hAnsi="Arial" w:cs="Arial"/>
          <w:b/>
          <w:bCs/>
          <w:lang w:val="es-ES_tradnl"/>
        </w:rPr>
        <w:t>2</w:t>
      </w:r>
      <w:r w:rsidRPr="006304C3">
        <w:rPr>
          <w:rFonts w:ascii="Arial" w:hAnsi="Arial" w:cs="Arial"/>
          <w:b/>
          <w:bCs/>
          <w:lang w:val="es-ES_tradnl"/>
        </w:rPr>
        <w:t xml:space="preserve">.  </w:t>
      </w:r>
      <w:smartTag w:uri="urn:schemas-microsoft-com:office:smarttags" w:element="PersonName">
        <w:smartTagPr>
          <w:attr w:name="ProductID" w:val="LA ESCUELA PITAGￓRICA"/>
        </w:smartTagPr>
        <w:r w:rsidRPr="006304C3">
          <w:rPr>
            <w:rFonts w:ascii="Arial" w:hAnsi="Arial" w:cs="Arial"/>
            <w:b/>
            <w:bCs/>
            <w:lang w:val="es-ES_tradnl"/>
          </w:rPr>
          <w:t>LA ESCUELA PITAGÓRICA</w:t>
        </w:r>
      </w:smartTag>
      <w:r w:rsidRPr="006304C3">
        <w:rPr>
          <w:rFonts w:ascii="Arial" w:hAnsi="Arial" w:cs="Arial"/>
          <w:b/>
          <w:bCs/>
          <w:lang w:val="es-ES_tradnl"/>
        </w:rPr>
        <w:t xml:space="preserve"> </w:t>
      </w:r>
    </w:p>
    <w:p w14:paraId="3F6B9C9B" w14:textId="77777777" w:rsidR="0027585C" w:rsidRPr="006304C3" w:rsidRDefault="0027585C" w:rsidP="0027585C">
      <w:pPr>
        <w:jc w:val="both"/>
        <w:rPr>
          <w:rFonts w:ascii="Arial" w:hAnsi="Arial" w:cs="Arial"/>
          <w:b/>
          <w:bCs/>
          <w:lang w:val="es-ES_tradnl"/>
        </w:rPr>
      </w:pPr>
    </w:p>
    <w:p w14:paraId="1E63C505" w14:textId="77777777" w:rsidR="0027585C" w:rsidRPr="006304C3" w:rsidRDefault="0027585C" w:rsidP="0027585C">
      <w:pPr>
        <w:jc w:val="both"/>
        <w:rPr>
          <w:rFonts w:ascii="Arial" w:hAnsi="Arial" w:cs="Arial"/>
          <w:lang w:val="es-ES_tradnl"/>
        </w:rPr>
      </w:pPr>
    </w:p>
    <w:p w14:paraId="748A1B11"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En </w:t>
      </w:r>
      <w:smartTag w:uri="urn:schemas-microsoft-com:office:smarttags" w:element="PersonName">
        <w:smartTagPr>
          <w:attr w:name="ProductID" w:val="la Magna Grecia"/>
        </w:smartTagPr>
        <w:r w:rsidRPr="006304C3">
          <w:rPr>
            <w:rFonts w:ascii="Arial" w:hAnsi="Arial" w:cs="Arial"/>
            <w:lang w:val="es-ES_tradnl"/>
          </w:rPr>
          <w:t>la Magna Grecia</w:t>
        </w:r>
      </w:smartTag>
      <w:r w:rsidRPr="006304C3">
        <w:rPr>
          <w:rFonts w:ascii="Arial" w:hAnsi="Arial" w:cs="Arial"/>
          <w:lang w:val="es-ES_tradnl"/>
        </w:rPr>
        <w:t xml:space="preserve">, esto es, en el extremo del mundo griego opuesto a Jonia, surge la escuela pitagórica, fundada por Pitágoras en Crotona en la segunda mitad del s. VI a.C. Ésta fue, al mismo tiempo y desde su orígenes, </w:t>
      </w:r>
      <w:r w:rsidRPr="006304C3">
        <w:rPr>
          <w:rFonts w:ascii="Arial" w:hAnsi="Arial" w:cs="Arial"/>
          <w:b/>
          <w:bCs/>
          <w:lang w:val="es-ES_tradnl"/>
        </w:rPr>
        <w:t>secta religiosa, escuela filosófica y científica y partido político</w:t>
      </w:r>
      <w:r w:rsidRPr="006304C3">
        <w:rPr>
          <w:rFonts w:ascii="Arial" w:hAnsi="Arial" w:cs="Arial"/>
          <w:lang w:val="es-ES_tradnl"/>
        </w:rPr>
        <w:t xml:space="preserve">. La conexión entre estos tres aspectos no es algo externo o meramente circunstancial, sino que nace de una peculiar concepción religioso-filosófico-política. </w:t>
      </w:r>
    </w:p>
    <w:p w14:paraId="713D5B9A" w14:textId="77777777" w:rsidR="0027585C" w:rsidRPr="006304C3" w:rsidRDefault="0027585C" w:rsidP="0027585C">
      <w:pPr>
        <w:jc w:val="both"/>
        <w:rPr>
          <w:rFonts w:ascii="Arial" w:hAnsi="Arial" w:cs="Arial"/>
          <w:lang w:val="es-ES_tradnl"/>
        </w:rPr>
      </w:pPr>
    </w:p>
    <w:p w14:paraId="59F009AC" w14:textId="77777777" w:rsidR="0027585C" w:rsidRPr="006304C3" w:rsidRDefault="0027585C" w:rsidP="0027585C">
      <w:pPr>
        <w:jc w:val="both"/>
        <w:rPr>
          <w:rFonts w:ascii="Arial" w:hAnsi="Arial" w:cs="Arial"/>
          <w:lang w:val="es-ES_tradnl"/>
        </w:rPr>
      </w:pPr>
    </w:p>
    <w:p w14:paraId="68AFE685"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t>- Doctrina del alma</w:t>
      </w:r>
      <w:r w:rsidRPr="006304C3">
        <w:rPr>
          <w:rFonts w:ascii="Arial" w:hAnsi="Arial" w:cs="Arial"/>
          <w:lang w:val="es-ES_tradnl"/>
        </w:rPr>
        <w:t>.</w:t>
      </w:r>
    </w:p>
    <w:p w14:paraId="3F2B70C1" w14:textId="77777777" w:rsidR="0027585C" w:rsidRPr="006304C3" w:rsidRDefault="0027585C" w:rsidP="0027585C">
      <w:pPr>
        <w:jc w:val="both"/>
        <w:rPr>
          <w:rFonts w:ascii="Arial" w:hAnsi="Arial" w:cs="Arial"/>
          <w:lang w:val="es-ES_tradnl"/>
        </w:rPr>
      </w:pPr>
    </w:p>
    <w:p w14:paraId="0091804C"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Frente a la especulación milesia sobre la naturaleza, despreocupada del problema del destino del hombre, los seguidores de Pitágoras centran su interés en la vida espiritual y en la búsqueda de un modo de conducta que los lleve a su propia salvación.</w:t>
      </w:r>
    </w:p>
    <w:p w14:paraId="68F39177" w14:textId="77777777" w:rsidR="0027585C" w:rsidRPr="006304C3" w:rsidRDefault="0027585C" w:rsidP="0027585C">
      <w:pPr>
        <w:jc w:val="both"/>
        <w:rPr>
          <w:rFonts w:ascii="Arial" w:hAnsi="Arial" w:cs="Arial"/>
          <w:lang w:val="es-ES_tradnl"/>
        </w:rPr>
      </w:pPr>
    </w:p>
    <w:p w14:paraId="6320625D"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t>- Principios básicos</w:t>
      </w:r>
      <w:r w:rsidRPr="006304C3">
        <w:rPr>
          <w:rFonts w:ascii="Arial" w:hAnsi="Arial" w:cs="Arial"/>
          <w:lang w:val="es-ES_tradnl"/>
        </w:rPr>
        <w:t>.</w:t>
      </w:r>
    </w:p>
    <w:p w14:paraId="6C6A70CF" w14:textId="77777777" w:rsidR="0027585C" w:rsidRPr="006304C3" w:rsidRDefault="0027585C" w:rsidP="0027585C">
      <w:pPr>
        <w:jc w:val="both"/>
        <w:rPr>
          <w:rFonts w:ascii="Arial" w:hAnsi="Arial" w:cs="Arial"/>
          <w:lang w:val="es-ES_tradnl"/>
        </w:rPr>
      </w:pPr>
    </w:p>
    <w:p w14:paraId="4A76AC09"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la contemplación concebida como búsqueda de la verdad</w:t>
      </w:r>
    </w:p>
    <w:p w14:paraId="45B2B268" w14:textId="77777777" w:rsidR="0027585C" w:rsidRPr="006304C3" w:rsidRDefault="0027585C" w:rsidP="0027585C">
      <w:pPr>
        <w:jc w:val="both"/>
        <w:rPr>
          <w:rFonts w:ascii="Arial" w:hAnsi="Arial" w:cs="Arial"/>
          <w:lang w:val="es-ES_tradnl"/>
        </w:rPr>
      </w:pPr>
    </w:p>
    <w:p w14:paraId="73731127" w14:textId="77777777"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 la búsqueda de la purificación (</w:t>
      </w:r>
      <w:proofErr w:type="spellStart"/>
      <w:r w:rsidRPr="006304C3">
        <w:rPr>
          <w:rFonts w:ascii="Arial" w:hAnsi="Arial" w:cs="Arial"/>
          <w:i/>
          <w:iCs/>
          <w:lang w:val="es-ES_tradnl"/>
        </w:rPr>
        <w:t>kátharsis</w:t>
      </w:r>
      <w:proofErr w:type="spellEnd"/>
      <w:r w:rsidRPr="006304C3">
        <w:rPr>
          <w:rFonts w:ascii="Arial" w:hAnsi="Arial" w:cs="Arial"/>
          <w:lang w:val="es-ES_tradnl"/>
        </w:rPr>
        <w:t>), mediante observancias purificatorias, el silencio, el estudio y especialmente mediante la música</w:t>
      </w:r>
    </w:p>
    <w:p w14:paraId="2065E90D" w14:textId="77777777" w:rsidR="0027585C" w:rsidRPr="006304C3" w:rsidRDefault="0027585C" w:rsidP="0027585C">
      <w:pPr>
        <w:jc w:val="both"/>
        <w:rPr>
          <w:rFonts w:ascii="Arial" w:hAnsi="Arial" w:cs="Arial"/>
          <w:lang w:val="es-ES_tradnl"/>
        </w:rPr>
      </w:pPr>
    </w:p>
    <w:p w14:paraId="00AA5026" w14:textId="77777777"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*la concepción del universo como</w:t>
      </w:r>
      <w:r w:rsidRPr="006304C3">
        <w:rPr>
          <w:rFonts w:ascii="Arial" w:hAnsi="Arial" w:cs="Arial"/>
          <w:i/>
          <w:iCs/>
          <w:lang w:val="es-ES_tradnl"/>
        </w:rPr>
        <w:t xml:space="preserve"> </w:t>
      </w:r>
      <w:proofErr w:type="spellStart"/>
      <w:r w:rsidRPr="006304C3">
        <w:rPr>
          <w:rFonts w:ascii="Arial" w:hAnsi="Arial" w:cs="Arial"/>
          <w:i/>
          <w:iCs/>
          <w:lang w:val="es-ES_tradnl"/>
        </w:rPr>
        <w:t>kosmos</w:t>
      </w:r>
      <w:proofErr w:type="spellEnd"/>
      <w:r>
        <w:rPr>
          <w:rFonts w:ascii="Arial" w:hAnsi="Arial" w:cs="Arial"/>
          <w:lang w:val="es-ES_tradnl"/>
        </w:rPr>
        <w:t xml:space="preserve">, </w:t>
      </w:r>
      <w:r w:rsidRPr="006304C3">
        <w:rPr>
          <w:rFonts w:ascii="Arial" w:hAnsi="Arial" w:cs="Arial"/>
          <w:lang w:val="es-ES_tradnl"/>
        </w:rPr>
        <w:t>e</w:t>
      </w:r>
      <w:r>
        <w:rPr>
          <w:rFonts w:ascii="Arial" w:hAnsi="Arial" w:cs="Arial"/>
          <w:lang w:val="es-ES_tradnl"/>
        </w:rPr>
        <w:t>s decir</w:t>
      </w:r>
      <w:r w:rsidRPr="006304C3">
        <w:rPr>
          <w:rFonts w:ascii="Arial" w:hAnsi="Arial" w:cs="Arial"/>
          <w:lang w:val="es-ES_tradnl"/>
        </w:rPr>
        <w:t xml:space="preserve">, como conjunto armónico y ordenado; llegarán a esta idea a través de la doctrina </w:t>
      </w:r>
      <w:r w:rsidRPr="006304C3">
        <w:rPr>
          <w:rFonts w:ascii="Arial" w:hAnsi="Arial" w:cs="Arial"/>
          <w:lang w:val="es-ES_tradnl"/>
        </w:rPr>
        <w:lastRenderedPageBreak/>
        <w:t>siguiente.</w:t>
      </w:r>
    </w:p>
    <w:p w14:paraId="20D16CAA" w14:textId="77777777" w:rsidR="0027585C" w:rsidRPr="006304C3" w:rsidRDefault="0027585C" w:rsidP="0027585C">
      <w:pPr>
        <w:jc w:val="both"/>
        <w:rPr>
          <w:rFonts w:ascii="Arial" w:hAnsi="Arial" w:cs="Arial"/>
          <w:lang w:val="es-ES_tradnl"/>
        </w:rPr>
      </w:pPr>
    </w:p>
    <w:p w14:paraId="1D428BB4"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t>- Doctrina del número</w:t>
      </w:r>
      <w:r w:rsidRPr="006304C3">
        <w:rPr>
          <w:rFonts w:ascii="Arial" w:hAnsi="Arial" w:cs="Arial"/>
          <w:lang w:val="es-ES_tradnl"/>
        </w:rPr>
        <w:t>.</w:t>
      </w:r>
    </w:p>
    <w:p w14:paraId="1CF6447C" w14:textId="77777777" w:rsidR="0027585C" w:rsidRPr="006304C3" w:rsidRDefault="0027585C" w:rsidP="0027585C">
      <w:pPr>
        <w:jc w:val="both"/>
        <w:rPr>
          <w:rFonts w:ascii="Arial" w:hAnsi="Arial" w:cs="Arial"/>
          <w:lang w:val="es-ES_tradnl"/>
        </w:rPr>
      </w:pPr>
    </w:p>
    <w:p w14:paraId="2EADFAD7" w14:textId="77777777" w:rsidR="0027585C" w:rsidRPr="006304C3" w:rsidRDefault="0027585C" w:rsidP="0027585C">
      <w:pPr>
        <w:ind w:firstLine="720"/>
        <w:jc w:val="both"/>
        <w:outlineLvl w:val="0"/>
        <w:rPr>
          <w:rFonts w:ascii="Arial" w:hAnsi="Arial" w:cs="Arial"/>
          <w:lang w:val="es-ES_tradnl"/>
        </w:rPr>
      </w:pPr>
      <w:r w:rsidRPr="006304C3">
        <w:rPr>
          <w:rFonts w:ascii="Arial" w:hAnsi="Arial" w:cs="Arial"/>
          <w:lang w:val="es-ES_tradnl"/>
        </w:rPr>
        <w:t xml:space="preserve">Tesis: </w:t>
      </w:r>
      <w:r w:rsidRPr="005D597E">
        <w:rPr>
          <w:rFonts w:ascii="Arial" w:hAnsi="Arial" w:cs="Arial"/>
          <w:i/>
          <w:iCs/>
          <w:u w:val="single"/>
          <w:lang w:val="es-ES_tradnl"/>
        </w:rPr>
        <w:t>el número es el principio de todas las cosas</w:t>
      </w:r>
      <w:r w:rsidRPr="006304C3">
        <w:rPr>
          <w:rFonts w:ascii="Arial" w:hAnsi="Arial" w:cs="Arial"/>
          <w:i/>
          <w:iCs/>
          <w:lang w:val="es-ES_tradnl"/>
        </w:rPr>
        <w:t>.</w:t>
      </w:r>
    </w:p>
    <w:p w14:paraId="637CC542" w14:textId="77777777" w:rsidR="0027585C" w:rsidRPr="006304C3" w:rsidRDefault="0027585C" w:rsidP="0027585C">
      <w:pPr>
        <w:jc w:val="both"/>
        <w:rPr>
          <w:rFonts w:ascii="Arial" w:hAnsi="Arial" w:cs="Arial"/>
          <w:lang w:val="es-ES_tradnl"/>
        </w:rPr>
      </w:pPr>
    </w:p>
    <w:p w14:paraId="44A8718B"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Al observar la naturaleza de las cosas y los cambios que se producen en ellas, no tardaron en advertir la presencia de relaciones matemáticas en todas partes, pero especialmente en los sonidos y en los movimientos de los astros. </w:t>
      </w:r>
    </w:p>
    <w:p w14:paraId="0D18CDB2" w14:textId="77777777" w:rsidR="0027585C" w:rsidRPr="006304C3" w:rsidRDefault="0027585C" w:rsidP="0027585C">
      <w:pPr>
        <w:jc w:val="both"/>
        <w:rPr>
          <w:rFonts w:ascii="Arial" w:hAnsi="Arial" w:cs="Arial"/>
          <w:lang w:val="es-ES_tradnl"/>
        </w:rPr>
      </w:pPr>
    </w:p>
    <w:p w14:paraId="0B97E43C"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Buscaron la traducción numérica de las figuras espaciales, es decir, la estructura numérica que corresponde a la figura espacial:</w:t>
      </w:r>
    </w:p>
    <w:p w14:paraId="5D1B789C" w14:textId="77777777" w:rsidR="0027585C" w:rsidRPr="006304C3" w:rsidRDefault="0027585C" w:rsidP="0027585C">
      <w:pPr>
        <w:jc w:val="both"/>
        <w:rPr>
          <w:rFonts w:ascii="Arial" w:hAnsi="Arial" w:cs="Arial"/>
          <w:lang w:val="es-ES_tradnl"/>
        </w:rPr>
      </w:pPr>
    </w:p>
    <w:p w14:paraId="01EED5F6" w14:textId="77777777"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tab/>
        <w:t>1. el punto</w:t>
      </w:r>
    </w:p>
    <w:p w14:paraId="4292F750" w14:textId="77777777" w:rsidR="0027585C" w:rsidRPr="006304C3" w:rsidRDefault="0027585C" w:rsidP="0027585C">
      <w:pPr>
        <w:tabs>
          <w:tab w:val="center" w:pos="4513"/>
        </w:tabs>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14:paraId="1B2693B4" w14:textId="77777777"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tab/>
        <w:t>2. la recta</w:t>
      </w:r>
    </w:p>
    <w:p w14:paraId="31FD307D" w14:textId="77777777"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tab/>
        <w:t>3. el plano (el triángulo)</w:t>
      </w:r>
    </w:p>
    <w:p w14:paraId="593A0BEB" w14:textId="77777777"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tab/>
        <w:t>4. el volumen (tetraedro)</w:t>
      </w:r>
    </w:p>
    <w:p w14:paraId="22E80E6A" w14:textId="77777777" w:rsidR="0027585C" w:rsidRPr="006304C3" w:rsidRDefault="0027585C" w:rsidP="0027585C">
      <w:pPr>
        <w:jc w:val="both"/>
        <w:rPr>
          <w:rFonts w:ascii="Arial" w:hAnsi="Arial" w:cs="Arial"/>
          <w:lang w:val="es-ES_tradnl"/>
        </w:rPr>
      </w:pPr>
    </w:p>
    <w:p w14:paraId="3B7DBC65"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xml:space="preserve">De este modo </w:t>
      </w:r>
      <w:r w:rsidRPr="006304C3">
        <w:rPr>
          <w:rFonts w:ascii="Arial" w:hAnsi="Arial" w:cs="Arial"/>
          <w:u w:val="single"/>
          <w:lang w:val="es-ES_tradnl"/>
        </w:rPr>
        <w:t>se logró pasar de la figura espacial al número como abstracción del espacio</w:t>
      </w:r>
      <w:r w:rsidRPr="006304C3">
        <w:rPr>
          <w:rFonts w:ascii="Arial" w:hAnsi="Arial" w:cs="Arial"/>
          <w:lang w:val="es-ES_tradnl"/>
        </w:rPr>
        <w:t>.</w:t>
      </w:r>
    </w:p>
    <w:p w14:paraId="61B137E5" w14:textId="77777777" w:rsidR="0027585C" w:rsidRPr="006304C3" w:rsidRDefault="0027585C" w:rsidP="0027585C">
      <w:pPr>
        <w:jc w:val="both"/>
        <w:rPr>
          <w:rFonts w:ascii="Arial" w:hAnsi="Arial" w:cs="Arial"/>
          <w:lang w:val="es-ES_tradnl"/>
        </w:rPr>
      </w:pPr>
    </w:p>
    <w:p w14:paraId="66BA37C9"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La estructura numérica constituye la estructura racional de las figuras y volúmenes. Este proceso matemático es el que da lugar en Pitágoras y sus discípulos  a un pensamiento filosófico, pues </w:t>
      </w:r>
      <w:r w:rsidRPr="006304C3">
        <w:rPr>
          <w:rFonts w:ascii="Arial" w:hAnsi="Arial" w:cs="Arial"/>
          <w:u w:val="single"/>
          <w:lang w:val="es-ES_tradnl"/>
        </w:rPr>
        <w:t>en definitiva lo que buscan es la estructura racional de la materia</w:t>
      </w:r>
      <w:r w:rsidRPr="006304C3">
        <w:rPr>
          <w:rFonts w:ascii="Arial" w:hAnsi="Arial" w:cs="Arial"/>
          <w:lang w:val="es-ES_tradnl"/>
        </w:rPr>
        <w:t>.</w:t>
      </w:r>
    </w:p>
    <w:p w14:paraId="10FB13EE" w14:textId="77777777" w:rsidR="0027585C" w:rsidRPr="006304C3" w:rsidRDefault="0027585C" w:rsidP="0027585C">
      <w:pPr>
        <w:jc w:val="both"/>
        <w:rPr>
          <w:rFonts w:ascii="Arial" w:hAnsi="Arial" w:cs="Arial"/>
          <w:lang w:val="es-ES_tradnl"/>
        </w:rPr>
      </w:pPr>
    </w:p>
    <w:p w14:paraId="0B38593F" w14:textId="77777777" w:rsidR="0027585C" w:rsidRPr="006304C3" w:rsidRDefault="0027585C" w:rsidP="0027585C">
      <w:pPr>
        <w:ind w:firstLine="720"/>
        <w:jc w:val="both"/>
        <w:rPr>
          <w:rFonts w:ascii="Arial" w:hAnsi="Arial" w:cs="Arial"/>
          <w:lang w:val="es-ES_tradnl"/>
        </w:rPr>
      </w:pPr>
      <w:r w:rsidRPr="006304C3">
        <w:rPr>
          <w:rFonts w:ascii="Arial" w:hAnsi="Arial" w:cs="Arial"/>
          <w:b/>
          <w:bCs/>
          <w:lang w:val="es-ES_tradnl"/>
        </w:rPr>
        <w:t xml:space="preserve">Identifica el </w:t>
      </w:r>
      <w:proofErr w:type="spellStart"/>
      <w:r w:rsidRPr="006304C3">
        <w:rPr>
          <w:rFonts w:ascii="Arial" w:hAnsi="Arial" w:cs="Arial"/>
          <w:b/>
          <w:bCs/>
          <w:lang w:val="es-ES_tradnl"/>
        </w:rPr>
        <w:t>arké</w:t>
      </w:r>
      <w:proofErr w:type="spellEnd"/>
      <w:r w:rsidRPr="006304C3">
        <w:rPr>
          <w:rFonts w:ascii="Arial" w:hAnsi="Arial" w:cs="Arial"/>
          <w:b/>
          <w:bCs/>
          <w:lang w:val="es-ES_tradnl"/>
        </w:rPr>
        <w:t xml:space="preserve"> con el número</w:t>
      </w:r>
      <w:r w:rsidRPr="006304C3">
        <w:rPr>
          <w:rFonts w:ascii="Arial" w:hAnsi="Arial" w:cs="Arial"/>
          <w:lang w:val="es-ES_tradnl"/>
        </w:rPr>
        <w:t xml:space="preserve">, no aceptan como los milesios elementos materiales. Supone un avance sobre los milesios: un nuevo esfuerzo de abstracción. Abandonan el punto de vista físico y descubren una nueva realidad: el ente matemático, a partir del cual intentarán explicar la realidad entera. </w:t>
      </w:r>
    </w:p>
    <w:p w14:paraId="0BC479D1" w14:textId="77777777" w:rsidR="0027585C" w:rsidRPr="006304C3" w:rsidRDefault="0027585C" w:rsidP="0027585C">
      <w:pPr>
        <w:jc w:val="both"/>
        <w:rPr>
          <w:rFonts w:ascii="Arial" w:hAnsi="Arial" w:cs="Arial"/>
          <w:lang w:val="es-ES_tradnl"/>
        </w:rPr>
      </w:pPr>
    </w:p>
    <w:p w14:paraId="0B81F5AF" w14:textId="77777777" w:rsidR="0027585C" w:rsidRPr="006304C3" w:rsidRDefault="0027585C" w:rsidP="0027585C">
      <w:pPr>
        <w:jc w:val="both"/>
        <w:rPr>
          <w:rFonts w:ascii="Arial" w:hAnsi="Arial" w:cs="Arial"/>
          <w:lang w:val="es-ES_tradnl"/>
        </w:rPr>
      </w:pPr>
      <w:r>
        <w:rPr>
          <w:rFonts w:ascii="Arial" w:hAnsi="Arial" w:cs="Arial"/>
          <w:b/>
          <w:bCs/>
          <w:lang w:val="es-ES_tradnl"/>
        </w:rPr>
        <w:t>3</w:t>
      </w:r>
      <w:r w:rsidRPr="006304C3">
        <w:rPr>
          <w:rFonts w:ascii="Arial" w:hAnsi="Arial" w:cs="Arial"/>
          <w:b/>
          <w:bCs/>
          <w:lang w:val="es-ES_tradnl"/>
        </w:rPr>
        <w:t>. HERÁCLITO DE EFESO</w:t>
      </w:r>
      <w:r w:rsidRPr="006304C3">
        <w:rPr>
          <w:rFonts w:ascii="Arial" w:hAnsi="Arial" w:cs="Arial"/>
          <w:lang w:val="es-ES_tradnl"/>
        </w:rPr>
        <w:t>.</w:t>
      </w:r>
    </w:p>
    <w:p w14:paraId="13BAFB3E" w14:textId="77777777" w:rsidR="0027585C" w:rsidRPr="006304C3" w:rsidRDefault="0027585C" w:rsidP="0027585C">
      <w:pPr>
        <w:jc w:val="both"/>
        <w:rPr>
          <w:rFonts w:ascii="Arial" w:hAnsi="Arial" w:cs="Arial"/>
          <w:lang w:val="es-ES_tradnl"/>
        </w:rPr>
      </w:pPr>
    </w:p>
    <w:p w14:paraId="074523A3"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Tanto Heráclito como Parménides, si bien llegan a conclusiones opuestas, van a caracterizarse por ir más allá de la vía de los sentidos y tomar el camino del </w:t>
      </w:r>
      <w:r w:rsidRPr="006304C3">
        <w:rPr>
          <w:rFonts w:ascii="Arial" w:hAnsi="Arial" w:cs="Arial"/>
          <w:i/>
          <w:iCs/>
          <w:lang w:val="es-ES_tradnl"/>
        </w:rPr>
        <w:t xml:space="preserve">logos </w:t>
      </w:r>
      <w:r w:rsidRPr="006304C3">
        <w:rPr>
          <w:rFonts w:ascii="Arial" w:hAnsi="Arial" w:cs="Arial"/>
          <w:lang w:val="es-ES_tradnl"/>
        </w:rPr>
        <w:t xml:space="preserve"> para dar cuenta de la realidad. Ambos descubrirán que la </w:t>
      </w:r>
      <w:r w:rsidRPr="006304C3">
        <w:rPr>
          <w:rFonts w:ascii="Arial" w:hAnsi="Arial" w:cs="Arial"/>
          <w:i/>
          <w:iCs/>
          <w:lang w:val="es-ES_tradnl"/>
        </w:rPr>
        <w:t xml:space="preserve">physis </w:t>
      </w:r>
      <w:r w:rsidRPr="006304C3">
        <w:rPr>
          <w:rFonts w:ascii="Arial" w:hAnsi="Arial" w:cs="Arial"/>
          <w:lang w:val="es-ES_tradnl"/>
        </w:rPr>
        <w:t xml:space="preserve"> es </w:t>
      </w:r>
      <w:r w:rsidRPr="006304C3">
        <w:rPr>
          <w:rFonts w:ascii="Arial" w:hAnsi="Arial" w:cs="Arial"/>
          <w:i/>
          <w:iCs/>
          <w:lang w:val="es-ES_tradnl"/>
        </w:rPr>
        <w:t>logos.</w:t>
      </w:r>
    </w:p>
    <w:p w14:paraId="0274DAD7" w14:textId="77777777" w:rsidR="0027585C" w:rsidRPr="006304C3" w:rsidRDefault="0027585C" w:rsidP="0027585C">
      <w:pPr>
        <w:jc w:val="both"/>
        <w:rPr>
          <w:rFonts w:ascii="Arial" w:hAnsi="Arial" w:cs="Arial"/>
          <w:lang w:val="es-ES_tradnl"/>
        </w:rPr>
      </w:pPr>
    </w:p>
    <w:p w14:paraId="57FC2D8A"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La antigua filosofía jónica, iniciada en la mercantil Mileto, culmina en la Éfeso sacerdotal.  Heráclito, heredero, según parece, de los reyes-sacerdotes de Éfeso, nacido alrededor del año </w:t>
      </w:r>
      <w:smartTag w:uri="urn:schemas-microsoft-com:office:smarttags" w:element="metricconverter">
        <w:smartTagPr>
          <w:attr w:name="ProductID" w:val="540 a"/>
        </w:smartTagPr>
        <w:r w:rsidRPr="006304C3">
          <w:rPr>
            <w:rFonts w:ascii="Arial" w:hAnsi="Arial" w:cs="Arial"/>
            <w:lang w:val="es-ES_tradnl"/>
          </w:rPr>
          <w:t>540 a</w:t>
        </w:r>
      </w:smartTag>
      <w:r w:rsidRPr="006304C3">
        <w:rPr>
          <w:rFonts w:ascii="Arial" w:hAnsi="Arial" w:cs="Arial"/>
          <w:lang w:val="es-ES_tradnl"/>
        </w:rPr>
        <w:t>. de C., entonces toda Jonia estaba a los persas surgiendo las guerras médicas. Este "vivir en guerra" tendrá gran influencia en su filosofía.</w:t>
      </w:r>
    </w:p>
    <w:p w14:paraId="006BF343" w14:textId="77777777" w:rsidR="0027585C" w:rsidRPr="006304C3" w:rsidRDefault="0027585C" w:rsidP="0027585C">
      <w:pPr>
        <w:jc w:val="both"/>
        <w:rPr>
          <w:rFonts w:ascii="Arial" w:hAnsi="Arial" w:cs="Arial"/>
          <w:lang w:val="es-ES_tradnl"/>
        </w:rPr>
      </w:pPr>
    </w:p>
    <w:p w14:paraId="485FF993"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Suponemos que escribió una única obra en prosa,</w:t>
      </w:r>
      <w:r w:rsidRPr="006304C3">
        <w:rPr>
          <w:rFonts w:ascii="Arial" w:hAnsi="Arial" w:cs="Arial"/>
          <w:i/>
          <w:iCs/>
          <w:lang w:val="es-ES_tradnl"/>
        </w:rPr>
        <w:t xml:space="preserve"> Sobre la naturaleza,</w:t>
      </w:r>
      <w:r w:rsidRPr="006304C3">
        <w:rPr>
          <w:rFonts w:ascii="Arial" w:hAnsi="Arial" w:cs="Arial"/>
          <w:lang w:val="es-ES_tradnl"/>
        </w:rPr>
        <w:t xml:space="preserve">  de la cual conservamos más de un centenar de fragmentos escritos en forma de aforismos que están, en su mayor parte, conectados temáticamente - física, teología y política. El estilo de Heráclito, hermético y confuso, hizo que fuese conocido en la antigüedad por el "oscuro". El filósofo parece tomar como modelo literario al Apolo de Delfos, el cual ni muestra ni oculta, sino que simplemente indica o sugiere.</w:t>
      </w:r>
    </w:p>
    <w:p w14:paraId="24F66B00" w14:textId="77777777" w:rsidR="0027585C" w:rsidRPr="006304C3" w:rsidRDefault="0027585C" w:rsidP="0027585C">
      <w:pPr>
        <w:jc w:val="both"/>
        <w:rPr>
          <w:rFonts w:ascii="Arial" w:hAnsi="Arial" w:cs="Arial"/>
          <w:lang w:val="es-ES_tradnl"/>
        </w:rPr>
      </w:pPr>
    </w:p>
    <w:p w14:paraId="1C73A1D7"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lastRenderedPageBreak/>
        <w:t>1. Oposición entre el conocimiento sensible y el racional</w:t>
      </w:r>
      <w:r w:rsidRPr="006304C3">
        <w:rPr>
          <w:rFonts w:ascii="Arial" w:hAnsi="Arial" w:cs="Arial"/>
          <w:lang w:val="es-ES_tradnl"/>
        </w:rPr>
        <w:t>.</w:t>
      </w:r>
    </w:p>
    <w:p w14:paraId="1B14697C" w14:textId="77777777" w:rsidR="0027585C" w:rsidRPr="006304C3" w:rsidRDefault="0027585C" w:rsidP="0027585C">
      <w:pPr>
        <w:jc w:val="both"/>
        <w:rPr>
          <w:rFonts w:ascii="Arial" w:hAnsi="Arial" w:cs="Arial"/>
          <w:lang w:val="es-ES_tradnl"/>
        </w:rPr>
      </w:pPr>
    </w:p>
    <w:p w14:paraId="791F6C3F"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El primero es cambiante e inseguro, el segundo firme e indudable, el único que puede conducirnos a la verdad: "</w:t>
      </w:r>
      <w:r w:rsidRPr="006304C3">
        <w:rPr>
          <w:rFonts w:ascii="Arial" w:hAnsi="Arial" w:cs="Arial"/>
          <w:i/>
          <w:iCs/>
          <w:lang w:val="es-ES_tradnl"/>
        </w:rPr>
        <w:t xml:space="preserve">Malos testigos son los ojos y los oídos de quienes tienen alma de bárbaro </w:t>
      </w:r>
      <w:r w:rsidRPr="006304C3">
        <w:rPr>
          <w:rFonts w:ascii="Arial" w:hAnsi="Arial" w:cs="Arial"/>
          <w:lang w:val="es-ES_tradnl"/>
        </w:rPr>
        <w:t>".</w:t>
      </w:r>
    </w:p>
    <w:p w14:paraId="4588A18D" w14:textId="77777777" w:rsidR="0027585C" w:rsidRPr="006304C3" w:rsidRDefault="0027585C" w:rsidP="0027585C">
      <w:pPr>
        <w:jc w:val="both"/>
        <w:rPr>
          <w:rFonts w:ascii="Arial" w:hAnsi="Arial" w:cs="Arial"/>
          <w:lang w:val="es-ES_tradnl"/>
        </w:rPr>
      </w:pPr>
    </w:p>
    <w:p w14:paraId="25AA7105"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t>2. El devenir</w:t>
      </w:r>
      <w:r w:rsidRPr="006304C3">
        <w:rPr>
          <w:rFonts w:ascii="Arial" w:hAnsi="Arial" w:cs="Arial"/>
          <w:lang w:val="es-ES_tradnl"/>
        </w:rPr>
        <w:t>.</w:t>
      </w:r>
    </w:p>
    <w:p w14:paraId="16BE9BA5" w14:textId="77777777" w:rsidR="0027585C" w:rsidRPr="006304C3" w:rsidRDefault="0027585C" w:rsidP="0027585C">
      <w:pPr>
        <w:jc w:val="both"/>
        <w:rPr>
          <w:rFonts w:ascii="Arial" w:hAnsi="Arial" w:cs="Arial"/>
          <w:lang w:val="es-ES_tradnl"/>
        </w:rPr>
      </w:pPr>
    </w:p>
    <w:p w14:paraId="2965BFB7"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Para Heráclito los sentidos nos dicen que en el universo hay cosas estables, inmutables. Pura apariencia tras la que subyace lo verdaderamente real, una naturaleza siempre cambiante, nunca la misma, que cada segundo se muta y se altera. La naturaleza es como un río en el que nunca nos bañan las mismas aguas: </w:t>
      </w:r>
      <w:r w:rsidRPr="006304C3">
        <w:rPr>
          <w:rFonts w:ascii="Arial" w:hAnsi="Arial" w:cs="Arial"/>
          <w:i/>
          <w:iCs/>
          <w:lang w:val="es-ES_tradnl"/>
        </w:rPr>
        <w:t>"todo fluye, nada permanece" (</w:t>
      </w:r>
      <w:proofErr w:type="spellStart"/>
      <w:r w:rsidRPr="006304C3">
        <w:rPr>
          <w:rFonts w:ascii="Arial" w:hAnsi="Arial" w:cs="Arial"/>
          <w:i/>
          <w:iCs/>
          <w:lang w:val="es-ES_tradnl"/>
        </w:rPr>
        <w:t>phan</w:t>
      </w:r>
      <w:r>
        <w:rPr>
          <w:rFonts w:ascii="Arial" w:hAnsi="Arial" w:cs="Arial"/>
          <w:i/>
          <w:iCs/>
          <w:lang w:val="es-ES_tradnl"/>
        </w:rPr>
        <w:t>ta</w:t>
      </w:r>
      <w:proofErr w:type="spellEnd"/>
      <w:r>
        <w:rPr>
          <w:rFonts w:ascii="Arial" w:hAnsi="Arial" w:cs="Arial"/>
          <w:i/>
          <w:iCs/>
          <w:lang w:val="es-ES_tradnl"/>
        </w:rPr>
        <w:t xml:space="preserve"> </w:t>
      </w:r>
      <w:proofErr w:type="spellStart"/>
      <w:r>
        <w:rPr>
          <w:rFonts w:ascii="Arial" w:hAnsi="Arial" w:cs="Arial"/>
          <w:i/>
          <w:iCs/>
          <w:lang w:val="es-ES_tradnl"/>
        </w:rPr>
        <w:t>r</w:t>
      </w:r>
      <w:r w:rsidRPr="006304C3">
        <w:rPr>
          <w:rFonts w:ascii="Arial" w:hAnsi="Arial" w:cs="Arial"/>
          <w:i/>
          <w:iCs/>
          <w:lang w:val="es-ES_tradnl"/>
        </w:rPr>
        <w:t>ei</w:t>
      </w:r>
      <w:proofErr w:type="spellEnd"/>
      <w:r w:rsidRPr="006304C3">
        <w:rPr>
          <w:rFonts w:ascii="Arial" w:hAnsi="Arial" w:cs="Arial"/>
          <w:lang w:val="es-ES_tradnl"/>
        </w:rPr>
        <w:t>).</w:t>
      </w:r>
    </w:p>
    <w:p w14:paraId="3F78A0DA" w14:textId="77777777" w:rsidR="0027585C" w:rsidRPr="006304C3" w:rsidRDefault="0027585C" w:rsidP="0027585C">
      <w:pPr>
        <w:jc w:val="both"/>
        <w:rPr>
          <w:rFonts w:ascii="Arial" w:hAnsi="Arial" w:cs="Arial"/>
          <w:lang w:val="es-ES_tradnl"/>
        </w:rPr>
      </w:pPr>
    </w:p>
    <w:p w14:paraId="11BFAF14" w14:textId="77777777" w:rsidR="0027585C" w:rsidRDefault="0027585C" w:rsidP="0027585C">
      <w:pPr>
        <w:ind w:firstLine="720"/>
        <w:jc w:val="both"/>
        <w:outlineLvl w:val="0"/>
        <w:rPr>
          <w:rFonts w:ascii="Arial" w:hAnsi="Arial" w:cs="Arial"/>
          <w:lang w:val="es-ES_tradnl"/>
        </w:rPr>
      </w:pPr>
      <w:r w:rsidRPr="006304C3">
        <w:rPr>
          <w:rFonts w:ascii="Arial" w:hAnsi="Arial" w:cs="Arial"/>
          <w:lang w:val="es-ES_tradnl"/>
        </w:rPr>
        <w:t>La realidad de las cosas no es sino su continua transformación.</w:t>
      </w:r>
    </w:p>
    <w:p w14:paraId="01AC4A9E" w14:textId="77777777" w:rsidR="0027585C" w:rsidRPr="006304C3" w:rsidRDefault="0027585C" w:rsidP="0027585C">
      <w:pPr>
        <w:ind w:firstLine="720"/>
        <w:jc w:val="both"/>
        <w:outlineLvl w:val="0"/>
        <w:rPr>
          <w:rFonts w:ascii="Arial" w:hAnsi="Arial" w:cs="Arial"/>
          <w:lang w:val="es-ES_tradnl"/>
        </w:rPr>
      </w:pPr>
    </w:p>
    <w:p w14:paraId="49B7334A" w14:textId="77777777" w:rsidR="0027585C" w:rsidRPr="006304C3" w:rsidRDefault="0027585C" w:rsidP="0027585C">
      <w:pPr>
        <w:jc w:val="both"/>
        <w:rPr>
          <w:rFonts w:ascii="Arial" w:hAnsi="Arial" w:cs="Arial"/>
          <w:lang w:val="es-ES_tradnl"/>
        </w:rPr>
      </w:pPr>
    </w:p>
    <w:p w14:paraId="143777F4"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t xml:space="preserve">3. El </w:t>
      </w:r>
      <w:proofErr w:type="spellStart"/>
      <w:r w:rsidRPr="006304C3">
        <w:rPr>
          <w:rFonts w:ascii="Arial" w:hAnsi="Arial" w:cs="Arial"/>
          <w:b/>
          <w:bCs/>
          <w:lang w:val="es-ES_tradnl"/>
        </w:rPr>
        <w:t>arjé</w:t>
      </w:r>
      <w:proofErr w:type="spellEnd"/>
      <w:r w:rsidRPr="006304C3">
        <w:rPr>
          <w:rFonts w:ascii="Arial" w:hAnsi="Arial" w:cs="Arial"/>
          <w:b/>
          <w:bCs/>
          <w:lang w:val="es-ES_tradnl"/>
        </w:rPr>
        <w:t>: el fuego</w:t>
      </w:r>
      <w:r w:rsidRPr="006304C3">
        <w:rPr>
          <w:rFonts w:ascii="Arial" w:hAnsi="Arial" w:cs="Arial"/>
          <w:lang w:val="es-ES_tradnl"/>
        </w:rPr>
        <w:t>.</w:t>
      </w:r>
    </w:p>
    <w:p w14:paraId="2F017C7F" w14:textId="77777777" w:rsidR="0027585C" w:rsidRPr="006304C3" w:rsidRDefault="0027585C" w:rsidP="0027585C">
      <w:pPr>
        <w:jc w:val="both"/>
        <w:rPr>
          <w:rFonts w:ascii="Arial" w:hAnsi="Arial" w:cs="Arial"/>
          <w:lang w:val="es-ES_tradnl"/>
        </w:rPr>
      </w:pPr>
    </w:p>
    <w:p w14:paraId="6711D818" w14:textId="77777777"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14:paraId="329C0742"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El fuego es el principio del cambio pero al mismo tiempo es la sustancia que permanece por debajo de todo cambio y de todo devenir; es pensado como única sustancia que deviene y que al hacerlo, genera todas las sustancias y todos los seres en general.</w:t>
      </w:r>
    </w:p>
    <w:p w14:paraId="26CF3017" w14:textId="77777777" w:rsidR="0027585C" w:rsidRPr="006304C3" w:rsidRDefault="0027585C" w:rsidP="0027585C">
      <w:pPr>
        <w:jc w:val="both"/>
        <w:rPr>
          <w:rFonts w:ascii="Arial" w:hAnsi="Arial" w:cs="Arial"/>
          <w:lang w:val="es-ES_tradnl"/>
        </w:rPr>
      </w:pPr>
    </w:p>
    <w:p w14:paraId="7574B646" w14:textId="77777777"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w:t>
      </w:r>
      <w:r w:rsidRPr="006304C3">
        <w:rPr>
          <w:rFonts w:ascii="Arial" w:hAnsi="Arial" w:cs="Arial"/>
          <w:i/>
          <w:iCs/>
          <w:lang w:val="es-ES_tradnl"/>
        </w:rPr>
        <w:t>Este cosmos no lo hizo ningún dios ni ningún hombre, sino que siempre fue, es  y será fuego eterno, que se enciende según y se extiende según medida</w:t>
      </w:r>
      <w:r w:rsidRPr="006304C3">
        <w:rPr>
          <w:rFonts w:ascii="Arial" w:hAnsi="Arial" w:cs="Arial"/>
          <w:lang w:val="es-ES_tradnl"/>
        </w:rPr>
        <w:t>."  (nº 220)</w:t>
      </w:r>
    </w:p>
    <w:p w14:paraId="1981860E" w14:textId="77777777" w:rsidR="0027585C" w:rsidRPr="006304C3" w:rsidRDefault="0027585C" w:rsidP="0027585C">
      <w:pPr>
        <w:jc w:val="both"/>
        <w:rPr>
          <w:rFonts w:ascii="Arial" w:hAnsi="Arial" w:cs="Arial"/>
          <w:lang w:val="es-ES_tradnl"/>
        </w:rPr>
      </w:pPr>
    </w:p>
    <w:p w14:paraId="19008CD9" w14:textId="77777777" w:rsidR="0027585C" w:rsidRPr="006304C3" w:rsidRDefault="0027585C" w:rsidP="0027585C">
      <w:pPr>
        <w:jc w:val="both"/>
        <w:rPr>
          <w:rFonts w:ascii="Arial" w:hAnsi="Arial" w:cs="Arial"/>
          <w:lang w:val="es-ES_tradnl"/>
        </w:rPr>
      </w:pPr>
      <w:r w:rsidRPr="006304C3">
        <w:rPr>
          <w:rFonts w:ascii="Arial" w:hAnsi="Arial" w:cs="Arial"/>
          <w:lang w:val="es-ES_tradnl"/>
        </w:rPr>
        <w:t>Todo surge del fuego y todo vuelve al fuego, la vía por la que las cosas nacen del fuego es la vía descendente que consta de los siguientes pasos: fuego, aire, agua, tierra. La vía por la que las cosas vuelven al fuego es la descendente, con estas etapas: tierra, agua, aire, fuego.</w:t>
      </w:r>
    </w:p>
    <w:p w14:paraId="4528186E" w14:textId="77777777" w:rsidR="0027585C" w:rsidRPr="006304C3" w:rsidRDefault="0027585C" w:rsidP="0027585C">
      <w:pPr>
        <w:jc w:val="both"/>
        <w:rPr>
          <w:rFonts w:ascii="Arial" w:hAnsi="Arial" w:cs="Arial"/>
          <w:lang w:val="es-ES_tradnl"/>
        </w:rPr>
      </w:pPr>
    </w:p>
    <w:p w14:paraId="2E3E0542"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De estos dos movimientos se origina la diversidad de lo real. ¿Hay alguna ley que rija este movimiento continuo?</w:t>
      </w:r>
    </w:p>
    <w:p w14:paraId="1C5C91E4" w14:textId="77777777" w:rsidR="0027585C" w:rsidRPr="006304C3" w:rsidRDefault="0027585C" w:rsidP="0027585C">
      <w:pPr>
        <w:jc w:val="both"/>
        <w:rPr>
          <w:rFonts w:ascii="Arial" w:hAnsi="Arial" w:cs="Arial"/>
          <w:lang w:val="es-ES_tradnl"/>
        </w:rPr>
      </w:pPr>
    </w:p>
    <w:p w14:paraId="2655944C"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t>4. El logos</w:t>
      </w:r>
      <w:r w:rsidRPr="006304C3">
        <w:rPr>
          <w:rFonts w:ascii="Arial" w:hAnsi="Arial" w:cs="Arial"/>
          <w:lang w:val="es-ES_tradnl"/>
        </w:rPr>
        <w:t>.</w:t>
      </w:r>
    </w:p>
    <w:p w14:paraId="3C26F17D" w14:textId="77777777" w:rsidR="0027585C" w:rsidRPr="006304C3" w:rsidRDefault="0027585C" w:rsidP="0027585C">
      <w:pPr>
        <w:jc w:val="both"/>
        <w:rPr>
          <w:rFonts w:ascii="Arial" w:hAnsi="Arial" w:cs="Arial"/>
          <w:lang w:val="es-ES_tradnl"/>
        </w:rPr>
      </w:pPr>
    </w:p>
    <w:p w14:paraId="3D0B25FF"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La última ley de todas las transformaciones que ocurren en la naturaleza es el logos, que rige y ordena toda la realidad. Heráclito entiende el logos como lucha entre opuestos; pero esta lucha no es equivalente a desorden. La lucha entre contrarios es la armonía del universo; armonía que no es conciliación de opuestos sino la lucha misma:</w:t>
      </w:r>
    </w:p>
    <w:p w14:paraId="6FBD7C74" w14:textId="77777777" w:rsidR="0027585C" w:rsidRPr="006304C3" w:rsidRDefault="0027585C" w:rsidP="0027585C">
      <w:pPr>
        <w:jc w:val="both"/>
        <w:rPr>
          <w:rFonts w:ascii="Arial" w:hAnsi="Arial" w:cs="Arial"/>
          <w:lang w:val="es-ES_tradnl"/>
        </w:rPr>
      </w:pPr>
    </w:p>
    <w:p w14:paraId="535C5FA8" w14:textId="77777777"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w:t>
      </w:r>
      <w:r w:rsidRPr="006304C3">
        <w:rPr>
          <w:rFonts w:ascii="Arial" w:hAnsi="Arial" w:cs="Arial"/>
          <w:i/>
          <w:iCs/>
          <w:lang w:val="es-ES_tradnl"/>
        </w:rPr>
        <w:t>No comprenden cómo lo divergente converge consigo mismo; ensamblaje de tensiones opuestas (hay una armonía tensa), como en el arco y en la lira.</w:t>
      </w:r>
      <w:r w:rsidRPr="006304C3">
        <w:rPr>
          <w:rFonts w:ascii="Arial" w:hAnsi="Arial" w:cs="Arial"/>
          <w:lang w:val="es-ES_tradnl"/>
        </w:rPr>
        <w:t>" (nº 212)</w:t>
      </w:r>
    </w:p>
    <w:p w14:paraId="19CE9111" w14:textId="77777777" w:rsidR="0027585C" w:rsidRPr="006304C3" w:rsidRDefault="0027585C" w:rsidP="0027585C">
      <w:pPr>
        <w:jc w:val="both"/>
        <w:rPr>
          <w:rFonts w:ascii="Arial" w:hAnsi="Arial" w:cs="Arial"/>
          <w:lang w:val="es-ES_tradnl"/>
        </w:rPr>
      </w:pPr>
    </w:p>
    <w:p w14:paraId="249FF545"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Dentro del flujo universal y perpetuo, cada ser consigue su "esencia" (es decir, se determina como tal ser) por oposición a otro ser. De este modo, las cosas </w:t>
      </w:r>
      <w:r w:rsidRPr="006304C3">
        <w:rPr>
          <w:rFonts w:ascii="Arial" w:hAnsi="Arial" w:cs="Arial"/>
          <w:lang w:val="es-ES_tradnl"/>
        </w:rPr>
        <w:lastRenderedPageBreak/>
        <w:t xml:space="preserve">sólo son lo que son como consecuencia de la lucha y de la mutua repulsa: </w:t>
      </w:r>
      <w:r w:rsidRPr="006304C3">
        <w:rPr>
          <w:rFonts w:ascii="Arial" w:hAnsi="Arial" w:cs="Arial"/>
          <w:i/>
          <w:iCs/>
          <w:lang w:val="es-ES_tradnl"/>
        </w:rPr>
        <w:t>"La guerra es el padre de todas las cosas y de todas es rey, y a unos los mostró como dioses, a otros como hombres; a unos los hizo esclavos y a otros libres" (22 B 53).</w:t>
      </w:r>
    </w:p>
    <w:p w14:paraId="27912578" w14:textId="77777777" w:rsidR="0027585C" w:rsidRPr="006304C3" w:rsidRDefault="0027585C" w:rsidP="0027585C">
      <w:pPr>
        <w:jc w:val="both"/>
        <w:rPr>
          <w:rFonts w:ascii="Arial" w:hAnsi="Arial" w:cs="Arial"/>
          <w:lang w:val="es-ES_tradnl"/>
        </w:rPr>
      </w:pPr>
    </w:p>
    <w:p w14:paraId="0657386D" w14:textId="77777777" w:rsidR="00523138" w:rsidRDefault="00523138" w:rsidP="0027585C">
      <w:pPr>
        <w:jc w:val="both"/>
        <w:rPr>
          <w:rFonts w:ascii="Arial" w:hAnsi="Arial" w:cs="Arial"/>
          <w:b/>
          <w:bCs/>
          <w:lang w:val="es-ES_tradnl"/>
        </w:rPr>
      </w:pPr>
    </w:p>
    <w:p w14:paraId="5B1C5A2E" w14:textId="77777777" w:rsidR="0027585C" w:rsidRPr="006304C3" w:rsidRDefault="0027585C" w:rsidP="0027585C">
      <w:pPr>
        <w:jc w:val="both"/>
        <w:rPr>
          <w:rFonts w:ascii="Arial" w:hAnsi="Arial" w:cs="Arial"/>
          <w:lang w:val="es-ES_tradnl"/>
        </w:rPr>
      </w:pPr>
      <w:r>
        <w:rPr>
          <w:rFonts w:ascii="Arial" w:hAnsi="Arial" w:cs="Arial"/>
          <w:b/>
          <w:bCs/>
          <w:lang w:val="es-ES_tradnl"/>
        </w:rPr>
        <w:t>4</w:t>
      </w:r>
      <w:r w:rsidRPr="006304C3">
        <w:rPr>
          <w:rFonts w:ascii="Arial" w:hAnsi="Arial" w:cs="Arial"/>
          <w:b/>
          <w:bCs/>
          <w:lang w:val="es-ES_tradnl"/>
        </w:rPr>
        <w:t>. PARMÉNIDES DE ELEA</w:t>
      </w:r>
      <w:r w:rsidRPr="006304C3">
        <w:rPr>
          <w:rFonts w:ascii="Arial" w:hAnsi="Arial" w:cs="Arial"/>
          <w:lang w:val="es-ES_tradnl"/>
        </w:rPr>
        <w:t>.</w:t>
      </w:r>
    </w:p>
    <w:p w14:paraId="69BC7378" w14:textId="77777777" w:rsidR="0027585C" w:rsidRPr="006304C3" w:rsidRDefault="0027585C" w:rsidP="0027585C">
      <w:pPr>
        <w:jc w:val="both"/>
        <w:rPr>
          <w:rFonts w:ascii="Arial" w:hAnsi="Arial" w:cs="Arial"/>
          <w:lang w:val="es-ES_tradnl"/>
        </w:rPr>
      </w:pPr>
    </w:p>
    <w:p w14:paraId="7DA6BDD9" w14:textId="77777777" w:rsidR="0027585C" w:rsidRPr="006304C3" w:rsidRDefault="0027585C" w:rsidP="0027585C">
      <w:pPr>
        <w:jc w:val="both"/>
        <w:rPr>
          <w:rFonts w:ascii="Arial" w:hAnsi="Arial" w:cs="Arial"/>
          <w:b/>
          <w:bCs/>
          <w:lang w:val="es-ES_tradnl"/>
        </w:rPr>
      </w:pPr>
    </w:p>
    <w:p w14:paraId="00CE2652"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Si Heráclito opta por el devenir como explicación de la realidad, Parménides afirma el carácter estático de lo real.</w:t>
      </w:r>
    </w:p>
    <w:p w14:paraId="7FA0CE42" w14:textId="77777777" w:rsidR="0027585C" w:rsidRPr="006304C3" w:rsidRDefault="0027585C" w:rsidP="0027585C">
      <w:pPr>
        <w:jc w:val="both"/>
        <w:rPr>
          <w:rFonts w:ascii="Arial" w:hAnsi="Arial" w:cs="Arial"/>
          <w:lang w:val="es-ES_tradnl"/>
        </w:rPr>
      </w:pPr>
    </w:p>
    <w:p w14:paraId="5715BC34" w14:textId="77777777"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14:paraId="77E1F06D"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Parménides nació en Elea, ciudad de </w:t>
      </w:r>
      <w:smartTag w:uri="urn:schemas-microsoft-com:office:smarttags" w:element="PersonName">
        <w:smartTagPr>
          <w:attr w:name="ProductID" w:val="la Magna Grecia"/>
        </w:smartTagPr>
        <w:r w:rsidRPr="006304C3">
          <w:rPr>
            <w:rFonts w:ascii="Arial" w:hAnsi="Arial" w:cs="Arial"/>
            <w:lang w:val="es-ES_tradnl"/>
          </w:rPr>
          <w:t>la Magna Grecia</w:t>
        </w:r>
      </w:smartTag>
      <w:r w:rsidRPr="006304C3">
        <w:rPr>
          <w:rFonts w:ascii="Arial" w:hAnsi="Arial" w:cs="Arial"/>
          <w:lang w:val="es-ES_tradnl"/>
        </w:rPr>
        <w:t xml:space="preserve">, en la segunda mitad del siglo VI a. de C.  </w:t>
      </w:r>
    </w:p>
    <w:p w14:paraId="31D18820" w14:textId="77777777" w:rsidR="0027585C" w:rsidRPr="006304C3" w:rsidRDefault="0027585C" w:rsidP="0027585C">
      <w:pPr>
        <w:jc w:val="both"/>
        <w:rPr>
          <w:rFonts w:ascii="Arial" w:hAnsi="Arial" w:cs="Arial"/>
          <w:lang w:val="es-ES_tradnl"/>
        </w:rPr>
      </w:pPr>
    </w:p>
    <w:p w14:paraId="4E5FF749" w14:textId="77777777" w:rsidR="0027585C" w:rsidRDefault="0027585C" w:rsidP="00523138">
      <w:pPr>
        <w:ind w:firstLine="720"/>
        <w:jc w:val="both"/>
        <w:rPr>
          <w:rFonts w:ascii="Arial" w:hAnsi="Arial" w:cs="Arial"/>
          <w:lang w:val="es-ES_tradnl"/>
        </w:rPr>
      </w:pPr>
      <w:r w:rsidRPr="006304C3">
        <w:rPr>
          <w:rFonts w:ascii="Arial" w:hAnsi="Arial" w:cs="Arial"/>
          <w:i/>
          <w:iCs/>
          <w:lang w:val="es-ES_tradnl"/>
        </w:rPr>
        <w:t>"El ser es y no es posible que no sea; el no ser no es y es necesario que no</w:t>
      </w:r>
      <w:r w:rsidR="00523138">
        <w:rPr>
          <w:rFonts w:ascii="Arial" w:hAnsi="Arial" w:cs="Arial"/>
          <w:i/>
          <w:iCs/>
          <w:lang w:val="es-ES_tradnl"/>
        </w:rPr>
        <w:t xml:space="preserve"> sea"</w:t>
      </w:r>
      <w:r w:rsidRPr="006304C3">
        <w:rPr>
          <w:rFonts w:ascii="Arial" w:hAnsi="Arial" w:cs="Arial"/>
          <w:i/>
          <w:iCs/>
          <w:lang w:val="es-ES_tradnl"/>
        </w:rPr>
        <w:t xml:space="preserve">. </w:t>
      </w:r>
      <w:r w:rsidRPr="006304C3">
        <w:rPr>
          <w:rFonts w:ascii="Arial" w:hAnsi="Arial" w:cs="Arial"/>
          <w:lang w:val="es-ES_tradnl"/>
        </w:rPr>
        <w:t xml:space="preserve"> Esta tesis se presenta a los ojos de Parménides como una verdad indudable, como una proposición que lógicamente no puede dejar de afirmarse. Entre el ser y el no ser no cabe un término medio que sería el devenir, el cual supone una mezcla de ser y de no ser. Pero si el no ser no es, el devenir tampoco puede ser. </w:t>
      </w:r>
    </w:p>
    <w:p w14:paraId="529E862F" w14:textId="77777777" w:rsidR="00523138" w:rsidRPr="006304C3" w:rsidRDefault="00523138" w:rsidP="00523138">
      <w:pPr>
        <w:ind w:firstLine="720"/>
        <w:jc w:val="both"/>
        <w:rPr>
          <w:rFonts w:ascii="Arial" w:hAnsi="Arial" w:cs="Arial"/>
          <w:lang w:val="es-ES_tradnl"/>
        </w:rPr>
      </w:pPr>
    </w:p>
    <w:p w14:paraId="268E8AAC"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Parménides deduce además que "</w:t>
      </w:r>
      <w:r w:rsidRPr="006304C3">
        <w:rPr>
          <w:rFonts w:ascii="Arial" w:hAnsi="Arial" w:cs="Arial"/>
          <w:i/>
          <w:iCs/>
          <w:lang w:val="es-ES_tradnl"/>
        </w:rPr>
        <w:t xml:space="preserve">la misma cosa es pensar y ser </w:t>
      </w:r>
      <w:r w:rsidRPr="006304C3">
        <w:rPr>
          <w:rFonts w:ascii="Arial" w:hAnsi="Arial" w:cs="Arial"/>
          <w:lang w:val="es-ES_tradnl"/>
        </w:rPr>
        <w:t>", esto quiere decir que sólo se puede pensar el s</w:t>
      </w:r>
      <w:r w:rsidR="00523138">
        <w:rPr>
          <w:rFonts w:ascii="Arial" w:hAnsi="Arial" w:cs="Arial"/>
          <w:lang w:val="es-ES_tradnl"/>
        </w:rPr>
        <w:t>er, que es uno, inmutable y eterno.</w:t>
      </w:r>
    </w:p>
    <w:p w14:paraId="456ABAE8" w14:textId="77777777" w:rsidR="0027585C" w:rsidRPr="006304C3" w:rsidRDefault="0027585C" w:rsidP="0027585C">
      <w:pPr>
        <w:jc w:val="both"/>
        <w:rPr>
          <w:rFonts w:ascii="Arial" w:hAnsi="Arial" w:cs="Arial"/>
          <w:lang w:val="es-ES_tradnl"/>
        </w:rPr>
      </w:pPr>
    </w:p>
    <w:p w14:paraId="2A9128A1" w14:textId="77777777"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14:paraId="1DD073DE" w14:textId="77777777"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14:paraId="60F9DB25" w14:textId="77777777" w:rsidR="0027585C" w:rsidRPr="006304C3" w:rsidRDefault="0027585C" w:rsidP="0027585C">
      <w:pPr>
        <w:jc w:val="both"/>
        <w:rPr>
          <w:rFonts w:ascii="Arial" w:hAnsi="Arial" w:cs="Arial"/>
          <w:lang w:val="es-ES_tradnl"/>
        </w:rPr>
      </w:pPr>
      <w:r>
        <w:rPr>
          <w:rFonts w:ascii="Arial" w:hAnsi="Arial" w:cs="Arial"/>
          <w:b/>
          <w:bCs/>
          <w:lang w:val="es-ES_tradnl"/>
        </w:rPr>
        <w:t>5</w:t>
      </w:r>
      <w:r w:rsidRPr="006304C3">
        <w:rPr>
          <w:rFonts w:ascii="Arial" w:hAnsi="Arial" w:cs="Arial"/>
          <w:b/>
          <w:bCs/>
          <w:lang w:val="es-ES_tradnl"/>
        </w:rPr>
        <w:t xml:space="preserve">.  </w:t>
      </w:r>
      <w:smartTag w:uri="urn:schemas-microsoft-com:office:smarttags" w:element="PersonName">
        <w:smartTagPr>
          <w:attr w:name="ProductID" w:val="LA SOLUCIￓN PLURALISTA."/>
        </w:smartTagPr>
        <w:r w:rsidRPr="006304C3">
          <w:rPr>
            <w:rFonts w:ascii="Arial" w:hAnsi="Arial" w:cs="Arial"/>
            <w:b/>
            <w:bCs/>
            <w:lang w:val="es-ES_tradnl"/>
          </w:rPr>
          <w:t>LA SOLUCIÓN PLURALISTA</w:t>
        </w:r>
        <w:r w:rsidRPr="006304C3">
          <w:rPr>
            <w:rFonts w:ascii="Arial" w:hAnsi="Arial" w:cs="Arial"/>
            <w:lang w:val="es-ES_tradnl"/>
          </w:rPr>
          <w:t>.</w:t>
        </w:r>
      </w:smartTag>
    </w:p>
    <w:p w14:paraId="6C590FED" w14:textId="77777777" w:rsidR="0027585C" w:rsidRPr="006304C3" w:rsidRDefault="0027585C" w:rsidP="0027585C">
      <w:pPr>
        <w:jc w:val="both"/>
        <w:rPr>
          <w:rFonts w:ascii="Arial" w:hAnsi="Arial" w:cs="Arial"/>
          <w:lang w:val="es-ES_tradnl"/>
        </w:rPr>
      </w:pPr>
    </w:p>
    <w:p w14:paraId="2FC4F01C"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Después de Parménides no fue posible ya retornar a una explicación monista de la nat</w:t>
      </w:r>
      <w:r w:rsidR="00523138">
        <w:rPr>
          <w:rFonts w:ascii="Arial" w:hAnsi="Arial" w:cs="Arial"/>
          <w:lang w:val="es-ES_tradnl"/>
        </w:rPr>
        <w:t xml:space="preserve">uraleza, ya que aceptar como </w:t>
      </w:r>
      <w:proofErr w:type="spellStart"/>
      <w:r w:rsidR="00523138">
        <w:rPr>
          <w:rFonts w:ascii="Arial" w:hAnsi="Arial" w:cs="Arial"/>
          <w:lang w:val="es-ES_tradnl"/>
        </w:rPr>
        <w:t>arj</w:t>
      </w:r>
      <w:r w:rsidRPr="006304C3">
        <w:rPr>
          <w:rFonts w:ascii="Arial" w:hAnsi="Arial" w:cs="Arial"/>
          <w:lang w:val="es-ES_tradnl"/>
        </w:rPr>
        <w:t>é</w:t>
      </w:r>
      <w:proofErr w:type="spellEnd"/>
      <w:r w:rsidRPr="006304C3">
        <w:rPr>
          <w:rFonts w:ascii="Arial" w:hAnsi="Arial" w:cs="Arial"/>
          <w:lang w:val="es-ES_tradnl"/>
        </w:rPr>
        <w:t xml:space="preserve"> una única realidad era condenarse a no poder explicar ni la pluralidad ni el movimiento.</w:t>
      </w:r>
    </w:p>
    <w:p w14:paraId="313C2323" w14:textId="77777777" w:rsidR="0027585C" w:rsidRPr="006304C3" w:rsidRDefault="0027585C" w:rsidP="0027585C">
      <w:pPr>
        <w:jc w:val="both"/>
        <w:rPr>
          <w:rFonts w:ascii="Arial" w:hAnsi="Arial" w:cs="Arial"/>
          <w:lang w:val="es-ES_tradnl"/>
        </w:rPr>
      </w:pPr>
    </w:p>
    <w:p w14:paraId="6B1CBBB2"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Pretenden reconstruir la vieja tradición jonia desde bases más sólidas y aceptando la crítica de Parménides.</w:t>
      </w:r>
    </w:p>
    <w:p w14:paraId="48598E87" w14:textId="77777777" w:rsidR="0027585C" w:rsidRPr="006304C3" w:rsidRDefault="0027585C" w:rsidP="0027585C">
      <w:pPr>
        <w:jc w:val="both"/>
        <w:rPr>
          <w:rFonts w:ascii="Arial" w:hAnsi="Arial" w:cs="Arial"/>
          <w:lang w:val="es-ES_tradnl"/>
        </w:rPr>
      </w:pPr>
    </w:p>
    <w:p w14:paraId="2EBDBC6B"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De Parménides toman la tesis de la inmutabilidad del ser (es eterno e indestructible), no la de la unidad.</w:t>
      </w:r>
    </w:p>
    <w:p w14:paraId="3FF21383" w14:textId="77777777" w:rsidR="0027585C" w:rsidRPr="006304C3" w:rsidRDefault="0027585C" w:rsidP="0027585C">
      <w:pPr>
        <w:jc w:val="both"/>
        <w:rPr>
          <w:rFonts w:ascii="Arial" w:hAnsi="Arial" w:cs="Arial"/>
          <w:lang w:val="es-ES_tradnl"/>
        </w:rPr>
      </w:pPr>
    </w:p>
    <w:p w14:paraId="44E35CBC"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De Heráclito toman la idea de transformación, no el cambio.</w:t>
      </w:r>
    </w:p>
    <w:p w14:paraId="61697176" w14:textId="77777777" w:rsidR="0027585C" w:rsidRPr="006304C3" w:rsidRDefault="0027585C" w:rsidP="0027585C">
      <w:pPr>
        <w:jc w:val="both"/>
        <w:rPr>
          <w:rFonts w:ascii="Arial" w:hAnsi="Arial" w:cs="Arial"/>
          <w:lang w:val="es-ES_tradnl"/>
        </w:rPr>
      </w:pPr>
    </w:p>
    <w:p w14:paraId="25329B8D"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E</w:t>
      </w:r>
      <w:r>
        <w:rPr>
          <w:rFonts w:ascii="Arial" w:hAnsi="Arial" w:cs="Arial"/>
          <w:lang w:val="es-ES_tradnl"/>
        </w:rPr>
        <w:t xml:space="preserve">l </w:t>
      </w:r>
      <w:proofErr w:type="spellStart"/>
      <w:r>
        <w:rPr>
          <w:rFonts w:ascii="Arial" w:hAnsi="Arial" w:cs="Arial"/>
          <w:lang w:val="es-ES_tradnl"/>
        </w:rPr>
        <w:t>arj</w:t>
      </w:r>
      <w:r w:rsidRPr="006304C3">
        <w:rPr>
          <w:rFonts w:ascii="Arial" w:hAnsi="Arial" w:cs="Arial"/>
          <w:lang w:val="es-ES_tradnl"/>
        </w:rPr>
        <w:t>é</w:t>
      </w:r>
      <w:proofErr w:type="spellEnd"/>
      <w:r w:rsidRPr="006304C3">
        <w:rPr>
          <w:rFonts w:ascii="Arial" w:hAnsi="Arial" w:cs="Arial"/>
          <w:lang w:val="es-ES_tradnl"/>
        </w:rPr>
        <w:t xml:space="preserve"> </w:t>
      </w:r>
      <w:r w:rsidR="00523138">
        <w:rPr>
          <w:rFonts w:ascii="Arial" w:hAnsi="Arial" w:cs="Arial"/>
          <w:lang w:val="es-ES_tradnl"/>
        </w:rPr>
        <w:t>lo constituirán</w:t>
      </w:r>
      <w:r w:rsidRPr="006304C3">
        <w:rPr>
          <w:rFonts w:ascii="Arial" w:hAnsi="Arial" w:cs="Arial"/>
          <w:lang w:val="es-ES_tradnl"/>
        </w:rPr>
        <w:t xml:space="preserve"> unos elementos imperecederos. Así, el cambio aparente, la generación y la corrupción no será sino la composición y descomposición de estos elementos últimos.</w:t>
      </w:r>
    </w:p>
    <w:p w14:paraId="21864857" w14:textId="77777777" w:rsidR="0027585C" w:rsidRPr="006304C3" w:rsidRDefault="0027585C" w:rsidP="0027585C">
      <w:pPr>
        <w:jc w:val="both"/>
        <w:rPr>
          <w:rFonts w:ascii="Arial" w:hAnsi="Arial" w:cs="Arial"/>
          <w:lang w:val="es-ES_tradnl"/>
        </w:rPr>
      </w:pPr>
    </w:p>
    <w:p w14:paraId="3791FC76" w14:textId="77777777" w:rsidR="0027585C" w:rsidRPr="006304C3" w:rsidRDefault="0027585C" w:rsidP="0027585C">
      <w:pPr>
        <w:jc w:val="both"/>
        <w:rPr>
          <w:rFonts w:ascii="Arial" w:hAnsi="Arial" w:cs="Arial"/>
          <w:lang w:val="es-ES_tradnl"/>
        </w:rPr>
      </w:pPr>
    </w:p>
    <w:p w14:paraId="768EFFF3" w14:textId="77777777" w:rsidR="0027585C" w:rsidRPr="006304C3" w:rsidRDefault="0027585C" w:rsidP="0027585C">
      <w:pPr>
        <w:ind w:firstLine="720"/>
        <w:jc w:val="both"/>
        <w:rPr>
          <w:rFonts w:ascii="Arial" w:hAnsi="Arial" w:cs="Arial"/>
          <w:lang w:val="es-ES_tradnl"/>
        </w:rPr>
      </w:pPr>
      <w:r>
        <w:rPr>
          <w:rFonts w:ascii="Arial" w:hAnsi="Arial" w:cs="Arial"/>
          <w:lang w:val="es-ES_tradnl"/>
        </w:rPr>
        <w:t>5.1. EMPÉDOCLE</w:t>
      </w:r>
      <w:r w:rsidRPr="006304C3">
        <w:rPr>
          <w:rFonts w:ascii="Arial" w:hAnsi="Arial" w:cs="Arial"/>
          <w:lang w:val="es-ES_tradnl"/>
        </w:rPr>
        <w:t>S.   (Sicilia, 495-435)</w:t>
      </w:r>
    </w:p>
    <w:p w14:paraId="66FDF93F" w14:textId="77777777" w:rsidR="0027585C" w:rsidRPr="006304C3" w:rsidRDefault="0027585C" w:rsidP="0027585C">
      <w:pPr>
        <w:jc w:val="both"/>
        <w:rPr>
          <w:rFonts w:ascii="Arial" w:hAnsi="Arial" w:cs="Arial"/>
          <w:b/>
          <w:bCs/>
          <w:lang w:val="es-ES_tradnl"/>
        </w:rPr>
      </w:pPr>
    </w:p>
    <w:p w14:paraId="384FDC59" w14:textId="77777777" w:rsidR="0027585C" w:rsidRPr="006304C3" w:rsidRDefault="0027585C" w:rsidP="0027585C">
      <w:pPr>
        <w:jc w:val="both"/>
        <w:rPr>
          <w:rFonts w:ascii="Arial" w:hAnsi="Arial" w:cs="Arial"/>
          <w:lang w:val="es-ES_tradnl"/>
        </w:rPr>
      </w:pPr>
      <w:r>
        <w:rPr>
          <w:rFonts w:ascii="Arial" w:hAnsi="Arial" w:cs="Arial"/>
          <w:b/>
          <w:bCs/>
          <w:lang w:val="es-ES_tradnl"/>
        </w:rPr>
        <w:t xml:space="preserve">- </w:t>
      </w:r>
      <w:proofErr w:type="spellStart"/>
      <w:r>
        <w:rPr>
          <w:rFonts w:ascii="Arial" w:hAnsi="Arial" w:cs="Arial"/>
          <w:b/>
          <w:bCs/>
          <w:lang w:val="es-ES_tradnl"/>
        </w:rPr>
        <w:t>Arj</w:t>
      </w:r>
      <w:r w:rsidRPr="006304C3">
        <w:rPr>
          <w:rFonts w:ascii="Arial" w:hAnsi="Arial" w:cs="Arial"/>
          <w:b/>
          <w:bCs/>
          <w:lang w:val="es-ES_tradnl"/>
        </w:rPr>
        <w:t>é</w:t>
      </w:r>
      <w:proofErr w:type="spellEnd"/>
      <w:r w:rsidRPr="006304C3">
        <w:rPr>
          <w:rFonts w:ascii="Arial" w:hAnsi="Arial" w:cs="Arial"/>
          <w:b/>
          <w:bCs/>
          <w:lang w:val="es-ES_tradnl"/>
        </w:rPr>
        <w:t>: los 4 elementos.</w:t>
      </w:r>
    </w:p>
    <w:p w14:paraId="6AC522D6" w14:textId="77777777" w:rsidR="0027585C" w:rsidRPr="006304C3" w:rsidRDefault="0027585C" w:rsidP="0027585C">
      <w:pPr>
        <w:jc w:val="both"/>
        <w:rPr>
          <w:rFonts w:ascii="Arial" w:hAnsi="Arial" w:cs="Arial"/>
          <w:lang w:val="es-ES_tradnl"/>
        </w:rPr>
      </w:pPr>
    </w:p>
    <w:p w14:paraId="27D66A26"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Fuego, aire, tierra y agua son las cuatro raíces de todas las cosas. La novedad de Empédocles está en que el principio originario no viene dado por un sólo elemento, sino por varios; no se trata, pues, de una unidad original sino de una </w:t>
      </w:r>
      <w:r w:rsidRPr="006304C3">
        <w:rPr>
          <w:rFonts w:ascii="Arial" w:hAnsi="Arial" w:cs="Arial"/>
          <w:lang w:val="es-ES_tradnl"/>
        </w:rPr>
        <w:lastRenderedPageBreak/>
        <w:t>pluralidad original.</w:t>
      </w:r>
    </w:p>
    <w:p w14:paraId="67B2F7C3" w14:textId="77777777" w:rsidR="0027585C" w:rsidRPr="006304C3" w:rsidRDefault="0027585C" w:rsidP="0027585C">
      <w:pPr>
        <w:jc w:val="both"/>
        <w:rPr>
          <w:rFonts w:ascii="Arial" w:hAnsi="Arial" w:cs="Arial"/>
          <w:lang w:val="es-ES_tradnl"/>
        </w:rPr>
      </w:pPr>
    </w:p>
    <w:p w14:paraId="57D7EA60"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A partir de esta pluralidad original se forma la pluralidad o diversidad de lo real: todas las cosas del universo se componen de esos cuatro elementos, que -mezclándose entre sí en diferentes proporciones- originan los distintos seres concretos.</w:t>
      </w:r>
    </w:p>
    <w:p w14:paraId="11474C5B" w14:textId="77777777" w:rsidR="0027585C" w:rsidRPr="006304C3" w:rsidRDefault="0027585C" w:rsidP="0027585C">
      <w:pPr>
        <w:jc w:val="both"/>
        <w:rPr>
          <w:rFonts w:ascii="Arial" w:hAnsi="Arial" w:cs="Arial"/>
          <w:lang w:val="es-ES_tradnl"/>
        </w:rPr>
      </w:pPr>
    </w:p>
    <w:p w14:paraId="7748EC9D"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Empédocles es fiel en ese punto al presupuesto de Parménides, según el cual, de la unidad no puede nacer la pluralidad. Además, las cuatro raíces de todas las cosas son ternas e indestructibles como el ser de Parménides de modo que no hay propiamente un nacer y un perecer de las cosas, sino sólo un mezclarse y un disolverse de sus raíces últimas.</w:t>
      </w:r>
    </w:p>
    <w:p w14:paraId="43AA2DA9" w14:textId="77777777" w:rsidR="0027585C" w:rsidRPr="006304C3" w:rsidRDefault="0027585C" w:rsidP="0027585C">
      <w:pPr>
        <w:jc w:val="both"/>
        <w:rPr>
          <w:rFonts w:ascii="Arial" w:hAnsi="Arial" w:cs="Arial"/>
          <w:lang w:val="es-ES_tradnl"/>
        </w:rPr>
      </w:pPr>
    </w:p>
    <w:p w14:paraId="72A67226"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t xml:space="preserve">- Los principios del movimiento: el Amor y </w:t>
      </w:r>
      <w:smartTag w:uri="urn:schemas-microsoft-com:office:smarttags" w:element="PersonName">
        <w:smartTagPr>
          <w:attr w:name="ProductID" w:val="la Discordia."/>
        </w:smartTagPr>
        <w:r w:rsidRPr="006304C3">
          <w:rPr>
            <w:rFonts w:ascii="Arial" w:hAnsi="Arial" w:cs="Arial"/>
            <w:b/>
            <w:bCs/>
            <w:lang w:val="es-ES_tradnl"/>
          </w:rPr>
          <w:t>la Discordia</w:t>
        </w:r>
        <w:r w:rsidRPr="006304C3">
          <w:rPr>
            <w:rFonts w:ascii="Arial" w:hAnsi="Arial" w:cs="Arial"/>
            <w:lang w:val="es-ES_tradnl"/>
          </w:rPr>
          <w:t>.</w:t>
        </w:r>
      </w:smartTag>
    </w:p>
    <w:p w14:paraId="76762020" w14:textId="77777777" w:rsidR="0027585C" w:rsidRPr="006304C3" w:rsidRDefault="0027585C" w:rsidP="0027585C">
      <w:pPr>
        <w:jc w:val="both"/>
        <w:rPr>
          <w:rFonts w:ascii="Arial" w:hAnsi="Arial" w:cs="Arial"/>
          <w:lang w:val="es-ES_tradnl"/>
        </w:rPr>
      </w:pPr>
    </w:p>
    <w:p w14:paraId="2CBB6370"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El amor y la discordia son dos fuerzas activas; ellas infunden movimiento a los cuatro elementos constitutivos de todas las cosas. El Amor (atracción de lo semejante por lo semejante) unifica, si triunfa disuelve el mundo. El Odio (repulsión) desune, es una fuerza caótica.</w:t>
      </w:r>
    </w:p>
    <w:p w14:paraId="2BE28440" w14:textId="77777777" w:rsidR="0027585C" w:rsidRPr="006304C3" w:rsidRDefault="0027585C" w:rsidP="0027585C">
      <w:pPr>
        <w:jc w:val="both"/>
        <w:rPr>
          <w:rFonts w:ascii="Arial" w:hAnsi="Arial" w:cs="Arial"/>
          <w:lang w:val="es-ES_tradnl"/>
        </w:rPr>
      </w:pPr>
    </w:p>
    <w:p w14:paraId="2BF84672" w14:textId="77777777"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14:paraId="6EB349EB" w14:textId="77777777" w:rsidR="0027585C" w:rsidRPr="006304C3" w:rsidRDefault="0027585C" w:rsidP="0027585C">
      <w:pPr>
        <w:ind w:firstLine="720"/>
        <w:jc w:val="both"/>
        <w:rPr>
          <w:rFonts w:ascii="Arial" w:hAnsi="Arial" w:cs="Arial"/>
          <w:lang w:val="es-ES_tradnl"/>
        </w:rPr>
      </w:pPr>
      <w:r>
        <w:rPr>
          <w:rFonts w:ascii="Arial" w:hAnsi="Arial" w:cs="Arial"/>
          <w:lang w:val="es-ES_tradnl"/>
        </w:rPr>
        <w:t>5.</w:t>
      </w:r>
      <w:r w:rsidRPr="006304C3">
        <w:rPr>
          <w:rFonts w:ascii="Arial" w:hAnsi="Arial" w:cs="Arial"/>
          <w:lang w:val="es-ES_tradnl"/>
        </w:rPr>
        <w:t xml:space="preserve">2.  ANAXÁGORAS.  </w:t>
      </w:r>
      <w:proofErr w:type="gramStart"/>
      <w:r w:rsidRPr="006304C3">
        <w:rPr>
          <w:rFonts w:ascii="Arial" w:hAnsi="Arial" w:cs="Arial"/>
          <w:lang w:val="es-ES_tradnl"/>
        </w:rPr>
        <w:t xml:space="preserve">( </w:t>
      </w:r>
      <w:proofErr w:type="spellStart"/>
      <w:r w:rsidRPr="006304C3">
        <w:rPr>
          <w:rFonts w:ascii="Arial" w:hAnsi="Arial" w:cs="Arial"/>
          <w:lang w:val="es-ES_tradnl"/>
        </w:rPr>
        <w:t>Clazomene</w:t>
      </w:r>
      <w:proofErr w:type="spellEnd"/>
      <w:proofErr w:type="gramEnd"/>
      <w:r w:rsidRPr="006304C3">
        <w:rPr>
          <w:rFonts w:ascii="Arial" w:hAnsi="Arial" w:cs="Arial"/>
          <w:lang w:val="es-ES_tradnl"/>
        </w:rPr>
        <w:t>, 500-428)</w:t>
      </w:r>
    </w:p>
    <w:p w14:paraId="6F27B9A6" w14:textId="77777777" w:rsidR="0027585C" w:rsidRPr="006304C3" w:rsidRDefault="0027585C" w:rsidP="0027585C">
      <w:pPr>
        <w:jc w:val="both"/>
        <w:rPr>
          <w:rFonts w:ascii="Arial" w:hAnsi="Arial" w:cs="Arial"/>
          <w:b/>
          <w:bCs/>
          <w:lang w:val="es-ES_tradnl"/>
        </w:rPr>
      </w:pPr>
    </w:p>
    <w:p w14:paraId="620A0A1E"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t xml:space="preserve">- Las homeomerías. </w:t>
      </w:r>
    </w:p>
    <w:p w14:paraId="363301A2" w14:textId="77777777" w:rsidR="0027585C" w:rsidRPr="006304C3" w:rsidRDefault="0027585C" w:rsidP="0027585C">
      <w:pPr>
        <w:jc w:val="both"/>
        <w:rPr>
          <w:rFonts w:ascii="Arial" w:hAnsi="Arial" w:cs="Arial"/>
          <w:lang w:val="es-ES_tradnl"/>
        </w:rPr>
      </w:pPr>
    </w:p>
    <w:p w14:paraId="5DD26A6F"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Acepta, como Empédocles, la teoría de Parménides de que el ser es inmutable, pero también intenta conciliar esta idea con el hecho evidente del cambio. Al igual que Empédocles, explica la diversidad de lo real a partir de una pluralidad originaria; pero considera que ésta no viene dada por unos cuantos elementos, sino por tantos como clases de cosas distintas hay.</w:t>
      </w:r>
    </w:p>
    <w:p w14:paraId="6C4A0235" w14:textId="77777777" w:rsidR="0027585C" w:rsidRPr="006304C3" w:rsidRDefault="0027585C" w:rsidP="0027585C">
      <w:pPr>
        <w:jc w:val="both"/>
        <w:rPr>
          <w:rFonts w:ascii="Arial" w:hAnsi="Arial" w:cs="Arial"/>
          <w:lang w:val="es-ES_tradnl"/>
        </w:rPr>
      </w:pPr>
    </w:p>
    <w:p w14:paraId="6E439BF2"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Postula unas partículas indestructibles cuya unión forma las cosas y su separación la destrucción de las mismas. Estas partículas, las </w:t>
      </w:r>
      <w:proofErr w:type="spellStart"/>
      <w:r w:rsidRPr="006304C3">
        <w:rPr>
          <w:rFonts w:ascii="Arial" w:hAnsi="Arial" w:cs="Arial"/>
          <w:i/>
          <w:iCs/>
          <w:lang w:val="es-ES_tradnl"/>
        </w:rPr>
        <w:t>homeomerias</w:t>
      </w:r>
      <w:proofErr w:type="spellEnd"/>
      <w:r w:rsidRPr="006304C3">
        <w:rPr>
          <w:rFonts w:ascii="Arial" w:hAnsi="Arial" w:cs="Arial"/>
          <w:lang w:val="es-ES_tradnl"/>
        </w:rPr>
        <w:t xml:space="preserve"> o </w:t>
      </w:r>
      <w:r w:rsidRPr="006304C3">
        <w:rPr>
          <w:rFonts w:ascii="Arial" w:hAnsi="Arial" w:cs="Arial"/>
          <w:i/>
          <w:iCs/>
          <w:lang w:val="es-ES_tradnl"/>
        </w:rPr>
        <w:t>semillas</w:t>
      </w:r>
      <w:r w:rsidRPr="006304C3">
        <w:rPr>
          <w:rFonts w:ascii="Arial" w:hAnsi="Arial" w:cs="Arial"/>
          <w:lang w:val="es-ES_tradnl"/>
        </w:rPr>
        <w:t>, son infinitas tanto en número como en cualidad, eternas e indestructibles. En todas las cosas hay partículas de todas las clases, pero predominan las de una clase.</w:t>
      </w:r>
    </w:p>
    <w:p w14:paraId="32C273F3" w14:textId="77777777" w:rsidR="0027585C" w:rsidRPr="006304C3" w:rsidRDefault="0027585C" w:rsidP="0027585C">
      <w:pPr>
        <w:jc w:val="both"/>
        <w:rPr>
          <w:rFonts w:ascii="Arial" w:hAnsi="Arial" w:cs="Arial"/>
          <w:lang w:val="es-ES_tradnl"/>
        </w:rPr>
      </w:pPr>
    </w:p>
    <w:p w14:paraId="68E6ED71"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Como consecuencia, se trata de un universo continuo, cada cosa es un microcosmos: </w:t>
      </w:r>
      <w:r w:rsidRPr="006304C3">
        <w:rPr>
          <w:rFonts w:ascii="Arial" w:hAnsi="Arial" w:cs="Arial"/>
          <w:i/>
          <w:iCs/>
          <w:lang w:val="es-ES_tradnl"/>
        </w:rPr>
        <w:t>"todo en el todo"</w:t>
      </w:r>
      <w:r w:rsidRPr="006304C3">
        <w:rPr>
          <w:rFonts w:ascii="Arial" w:hAnsi="Arial" w:cs="Arial"/>
          <w:lang w:val="es-ES_tradnl"/>
        </w:rPr>
        <w:t>.</w:t>
      </w:r>
    </w:p>
    <w:p w14:paraId="7E3002C8" w14:textId="77777777" w:rsidR="0027585C" w:rsidRPr="006304C3" w:rsidRDefault="0027585C" w:rsidP="0027585C">
      <w:pPr>
        <w:jc w:val="both"/>
        <w:rPr>
          <w:rFonts w:ascii="Arial" w:hAnsi="Arial" w:cs="Arial"/>
          <w:lang w:val="es-ES_tradnl"/>
        </w:rPr>
      </w:pPr>
    </w:p>
    <w:p w14:paraId="12E7A0BB" w14:textId="77777777" w:rsidR="0027585C" w:rsidRPr="006304C3" w:rsidRDefault="0027585C" w:rsidP="0027585C">
      <w:pPr>
        <w:ind w:left="720" w:right="720"/>
        <w:jc w:val="both"/>
        <w:rPr>
          <w:rFonts w:ascii="Arial" w:hAnsi="Arial" w:cs="Arial"/>
          <w:i/>
          <w:iCs/>
          <w:lang w:val="es-ES_tradnl"/>
        </w:rPr>
      </w:pPr>
      <w:r w:rsidRPr="006304C3">
        <w:rPr>
          <w:rFonts w:ascii="Arial" w:hAnsi="Arial" w:cs="Arial"/>
          <w:i/>
          <w:iCs/>
          <w:lang w:val="es-ES_tradnl"/>
        </w:rPr>
        <w:t>"las cosas no están divididas ni separadas como a golpe de hacha de las que en otro, ni el calor del frío, ni el frío del calor".</w:t>
      </w:r>
    </w:p>
    <w:p w14:paraId="5B0DD2F7" w14:textId="77777777" w:rsidR="0027585C" w:rsidRPr="006304C3" w:rsidRDefault="0027585C" w:rsidP="0027585C">
      <w:pPr>
        <w:jc w:val="both"/>
        <w:rPr>
          <w:rFonts w:ascii="Arial" w:hAnsi="Arial" w:cs="Arial"/>
          <w:i/>
          <w:iCs/>
          <w:lang w:val="es-ES_tradnl"/>
        </w:rPr>
      </w:pPr>
    </w:p>
    <w:p w14:paraId="3C632DF0" w14:textId="77777777" w:rsidR="0027585C" w:rsidRPr="006304C3" w:rsidRDefault="0027585C" w:rsidP="0027585C">
      <w:pPr>
        <w:jc w:val="both"/>
        <w:outlineLvl w:val="0"/>
        <w:rPr>
          <w:rFonts w:ascii="Arial" w:hAnsi="Arial" w:cs="Arial"/>
          <w:lang w:val="es-ES_tradnl"/>
        </w:rPr>
      </w:pPr>
      <w:r w:rsidRPr="006304C3">
        <w:rPr>
          <w:rFonts w:ascii="Arial" w:hAnsi="Arial" w:cs="Arial"/>
          <w:lang w:val="es-ES_tradnl"/>
        </w:rPr>
        <w:t xml:space="preserve">Explicación del cambio: argumento biológico (pan). </w:t>
      </w:r>
    </w:p>
    <w:p w14:paraId="43E632B8" w14:textId="77777777" w:rsidR="0027585C" w:rsidRPr="006304C3" w:rsidRDefault="0027585C" w:rsidP="0027585C">
      <w:pPr>
        <w:jc w:val="both"/>
        <w:rPr>
          <w:rFonts w:ascii="Arial" w:hAnsi="Arial" w:cs="Arial"/>
          <w:lang w:val="es-ES_tradnl"/>
        </w:rPr>
      </w:pPr>
    </w:p>
    <w:p w14:paraId="71349136" w14:textId="77777777" w:rsidR="0027585C" w:rsidRDefault="0027585C" w:rsidP="0027585C">
      <w:pPr>
        <w:ind w:firstLine="720"/>
        <w:jc w:val="both"/>
        <w:rPr>
          <w:rFonts w:ascii="Arial" w:hAnsi="Arial" w:cs="Arial"/>
          <w:lang w:val="es-ES_tradnl"/>
        </w:rPr>
      </w:pPr>
      <w:r w:rsidRPr="006304C3">
        <w:rPr>
          <w:rFonts w:ascii="Arial" w:hAnsi="Arial" w:cs="Arial"/>
          <w:lang w:val="es-ES_tradnl"/>
        </w:rPr>
        <w:t>Las semillas son pasivas o carentes de movimiento en sí mismas; por eso Anaxágoras postula un principio activo.</w:t>
      </w:r>
    </w:p>
    <w:p w14:paraId="08B3B2B1" w14:textId="77777777" w:rsidR="0027585C" w:rsidRPr="006304C3" w:rsidRDefault="0027585C" w:rsidP="0027585C">
      <w:pPr>
        <w:ind w:firstLine="720"/>
        <w:jc w:val="both"/>
        <w:rPr>
          <w:rFonts w:ascii="Arial" w:hAnsi="Arial" w:cs="Arial"/>
          <w:lang w:val="es-ES_tradnl"/>
        </w:rPr>
      </w:pPr>
    </w:p>
    <w:p w14:paraId="70DADD54" w14:textId="77777777" w:rsidR="0027585C" w:rsidRPr="006304C3" w:rsidRDefault="0027585C" w:rsidP="0027585C">
      <w:pPr>
        <w:jc w:val="both"/>
        <w:rPr>
          <w:rFonts w:ascii="Arial" w:hAnsi="Arial" w:cs="Arial"/>
          <w:lang w:val="es-ES_tradnl"/>
        </w:rPr>
      </w:pPr>
    </w:p>
    <w:p w14:paraId="1769E617"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t>- El principio activo: el Nous</w:t>
      </w:r>
      <w:r w:rsidRPr="006304C3">
        <w:rPr>
          <w:rFonts w:ascii="Arial" w:hAnsi="Arial" w:cs="Arial"/>
          <w:lang w:val="es-ES_tradnl"/>
        </w:rPr>
        <w:t>.</w:t>
      </w:r>
    </w:p>
    <w:p w14:paraId="54ACBC86" w14:textId="77777777" w:rsidR="0027585C" w:rsidRPr="006304C3" w:rsidRDefault="0027585C" w:rsidP="0027585C">
      <w:pPr>
        <w:jc w:val="both"/>
        <w:rPr>
          <w:rFonts w:ascii="Arial" w:hAnsi="Arial" w:cs="Arial"/>
          <w:lang w:val="es-ES_tradnl"/>
        </w:rPr>
      </w:pPr>
    </w:p>
    <w:p w14:paraId="01C9350E"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lastRenderedPageBreak/>
        <w:t>Al principio, las partículas estaban desordenadas, pero interviene el Nous y las agrupa según un criterio lógico. Se trata de un principio ordenador</w:t>
      </w:r>
      <w:r w:rsidR="00523138">
        <w:rPr>
          <w:rFonts w:ascii="Arial" w:hAnsi="Arial" w:cs="Arial"/>
          <w:lang w:val="es-ES_tradnl"/>
        </w:rPr>
        <w:t>.</w:t>
      </w:r>
    </w:p>
    <w:p w14:paraId="1F04FB6E" w14:textId="77777777" w:rsidR="0027585C" w:rsidRPr="006304C3" w:rsidRDefault="0027585C" w:rsidP="0027585C">
      <w:pPr>
        <w:jc w:val="both"/>
        <w:rPr>
          <w:rFonts w:ascii="Arial" w:hAnsi="Arial" w:cs="Arial"/>
          <w:lang w:val="es-ES_tradnl"/>
        </w:rPr>
      </w:pPr>
    </w:p>
    <w:p w14:paraId="1D2E7E49" w14:textId="77777777" w:rsidR="0027585C" w:rsidRPr="006304C3" w:rsidRDefault="0027585C" w:rsidP="0027585C">
      <w:pPr>
        <w:ind w:firstLine="720"/>
        <w:jc w:val="both"/>
        <w:rPr>
          <w:rFonts w:ascii="Arial" w:hAnsi="Arial" w:cs="Arial"/>
          <w:lang w:val="es-ES_tradnl"/>
        </w:rPr>
      </w:pPr>
      <w:r>
        <w:rPr>
          <w:rFonts w:ascii="Arial" w:hAnsi="Arial" w:cs="Arial"/>
          <w:lang w:val="es-ES_tradnl"/>
        </w:rPr>
        <w:t>5.</w:t>
      </w:r>
      <w:r w:rsidRPr="006304C3">
        <w:rPr>
          <w:rFonts w:ascii="Arial" w:hAnsi="Arial" w:cs="Arial"/>
          <w:lang w:val="es-ES_tradnl"/>
        </w:rPr>
        <w:t xml:space="preserve">3. </w:t>
      </w:r>
      <w:smartTag w:uri="urn:schemas-microsoft-com:office:smarttags" w:element="PersonName">
        <w:smartTagPr>
          <w:attr w:name="ProductID" w:val="LA ESCUELA ATOMISTA."/>
        </w:smartTagPr>
        <w:r w:rsidRPr="006304C3">
          <w:rPr>
            <w:rFonts w:ascii="Arial" w:hAnsi="Arial" w:cs="Arial"/>
            <w:lang w:val="es-ES_tradnl"/>
          </w:rPr>
          <w:t>LA ESCUELA ATOMISTA.</w:t>
        </w:r>
      </w:smartTag>
    </w:p>
    <w:p w14:paraId="1BAF8067" w14:textId="77777777" w:rsidR="0027585C" w:rsidRPr="006304C3" w:rsidRDefault="0027585C" w:rsidP="0027585C">
      <w:pPr>
        <w:jc w:val="both"/>
        <w:rPr>
          <w:rFonts w:ascii="Arial" w:hAnsi="Arial" w:cs="Arial"/>
          <w:lang w:val="es-ES_tradnl"/>
        </w:rPr>
      </w:pPr>
    </w:p>
    <w:p w14:paraId="36DDA6A4"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t>- Los átomos (lo lleno) y lo vacío</w:t>
      </w:r>
      <w:r w:rsidRPr="006304C3">
        <w:rPr>
          <w:rFonts w:ascii="Arial" w:hAnsi="Arial" w:cs="Arial"/>
          <w:lang w:val="es-ES_tradnl"/>
        </w:rPr>
        <w:t>.</w:t>
      </w:r>
    </w:p>
    <w:p w14:paraId="704EB665" w14:textId="77777777" w:rsidR="0027585C" w:rsidRPr="006304C3" w:rsidRDefault="0027585C" w:rsidP="0027585C">
      <w:pPr>
        <w:jc w:val="both"/>
        <w:rPr>
          <w:rFonts w:ascii="Arial" w:hAnsi="Arial" w:cs="Arial"/>
          <w:lang w:val="es-ES_tradnl"/>
        </w:rPr>
      </w:pPr>
    </w:p>
    <w:p w14:paraId="16B83236"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Demócrito de </w:t>
      </w:r>
      <w:proofErr w:type="spellStart"/>
      <w:r w:rsidRPr="006304C3">
        <w:rPr>
          <w:rFonts w:ascii="Arial" w:hAnsi="Arial" w:cs="Arial"/>
          <w:lang w:val="es-ES_tradnl"/>
        </w:rPr>
        <w:t>Abdera</w:t>
      </w:r>
      <w:proofErr w:type="spellEnd"/>
      <w:r w:rsidRPr="006304C3">
        <w:rPr>
          <w:rFonts w:ascii="Arial" w:hAnsi="Arial" w:cs="Arial"/>
          <w:lang w:val="es-ES_tradnl"/>
        </w:rPr>
        <w:t xml:space="preserve">, el principal exponente de los atomistas, considera que </w:t>
      </w:r>
      <w:r w:rsidRPr="006304C3">
        <w:rPr>
          <w:rFonts w:ascii="Arial" w:hAnsi="Arial" w:cs="Arial"/>
          <w:i/>
          <w:iCs/>
          <w:lang w:val="es-ES_tradnl"/>
        </w:rPr>
        <w:t xml:space="preserve">"Sólo existen átomos y el vacío, lo demás es convención". </w:t>
      </w:r>
      <w:r w:rsidRPr="006304C3">
        <w:rPr>
          <w:rFonts w:ascii="Arial" w:hAnsi="Arial" w:cs="Arial"/>
          <w:lang w:val="es-ES_tradnl"/>
        </w:rPr>
        <w:t xml:space="preserve"> Retoma la tesis </w:t>
      </w:r>
      <w:proofErr w:type="spellStart"/>
      <w:r w:rsidRPr="006304C3">
        <w:rPr>
          <w:rFonts w:ascii="Arial" w:hAnsi="Arial" w:cs="Arial"/>
          <w:lang w:val="es-ES_tradnl"/>
        </w:rPr>
        <w:t>eleata</w:t>
      </w:r>
      <w:proofErr w:type="spellEnd"/>
      <w:r w:rsidRPr="006304C3">
        <w:rPr>
          <w:rFonts w:ascii="Arial" w:hAnsi="Arial" w:cs="Arial"/>
          <w:lang w:val="es-ES_tradnl"/>
        </w:rPr>
        <w:t xml:space="preserve"> de la inmutabilidad del ser, pero sin negar la multiplicidad y el movimiento. Para ello postula una multiplicidad de elementos: los átomos: invisibles, indivisibles, impenetrables, eternos, infinitos en número, de igual naturaleza pero de distintas formas, volúmenes y pesos. Cada uno es una perfecta imagen del ser de Parménides, excepto en lo que se refiere a la unidad y esfericidad.</w:t>
      </w:r>
    </w:p>
    <w:p w14:paraId="336AFC4A" w14:textId="77777777" w:rsidR="0027585C" w:rsidRPr="006304C3" w:rsidRDefault="0027585C" w:rsidP="0027585C">
      <w:pPr>
        <w:jc w:val="both"/>
        <w:rPr>
          <w:rFonts w:ascii="Arial" w:hAnsi="Arial" w:cs="Arial"/>
          <w:lang w:val="es-ES_tradnl"/>
        </w:rPr>
      </w:pPr>
    </w:p>
    <w:p w14:paraId="2A5D5EFA"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Demócrito, al igual que los anteriores pluralistas explican el nacimiento y la muerte de los seres por la unión y la separación de los átomos.</w:t>
      </w:r>
    </w:p>
    <w:p w14:paraId="5B116A38" w14:textId="77777777" w:rsidR="0027585C" w:rsidRPr="006304C3" w:rsidRDefault="0027585C" w:rsidP="0027585C">
      <w:pPr>
        <w:jc w:val="both"/>
        <w:rPr>
          <w:rFonts w:ascii="Arial" w:hAnsi="Arial" w:cs="Arial"/>
          <w:lang w:val="es-ES_tradnl"/>
        </w:rPr>
      </w:pPr>
    </w:p>
    <w:p w14:paraId="4624D889" w14:textId="77777777" w:rsidR="0027585C" w:rsidRPr="006304C3" w:rsidRDefault="0027585C" w:rsidP="0027585C">
      <w:pPr>
        <w:jc w:val="both"/>
        <w:rPr>
          <w:rFonts w:ascii="Arial" w:hAnsi="Arial" w:cs="Arial"/>
          <w:lang w:val="es-ES_tradnl"/>
        </w:rPr>
      </w:pPr>
      <w:r w:rsidRPr="006304C3">
        <w:rPr>
          <w:rFonts w:ascii="Arial" w:hAnsi="Arial" w:cs="Arial"/>
          <w:b/>
          <w:bCs/>
          <w:lang w:val="es-ES_tradnl"/>
        </w:rPr>
        <w:t>- El movimiento</w:t>
      </w:r>
      <w:r w:rsidRPr="006304C3">
        <w:rPr>
          <w:rFonts w:ascii="Arial" w:hAnsi="Arial" w:cs="Arial"/>
          <w:lang w:val="es-ES_tradnl"/>
        </w:rPr>
        <w:t>.</w:t>
      </w:r>
    </w:p>
    <w:p w14:paraId="0E93D2B8" w14:textId="77777777" w:rsidR="0027585C" w:rsidRPr="006304C3" w:rsidRDefault="0027585C" w:rsidP="0027585C">
      <w:pPr>
        <w:jc w:val="both"/>
        <w:rPr>
          <w:rFonts w:ascii="Arial" w:hAnsi="Arial" w:cs="Arial"/>
          <w:lang w:val="es-ES_tradnl"/>
        </w:rPr>
      </w:pPr>
    </w:p>
    <w:p w14:paraId="5807933E" w14:textId="77777777"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Los átomos se mueven en el vacío con un movimiento connatural recibido del impulso externo al chocar entre sí. Al chocar se unen formando infinitas cosas e infinitos mundos.  El Devenir no es sino el cambio de posición de los átomos. En estos cambios el azar no interviene, todo está determinado.</w:t>
      </w:r>
    </w:p>
    <w:p w14:paraId="35A8866B" w14:textId="77777777" w:rsidR="0027585C" w:rsidRPr="006304C3" w:rsidRDefault="0027585C" w:rsidP="0027585C">
      <w:pPr>
        <w:jc w:val="both"/>
        <w:rPr>
          <w:rFonts w:ascii="Arial" w:hAnsi="Arial" w:cs="Arial"/>
          <w:lang w:val="es-ES_tradnl"/>
        </w:rPr>
      </w:pPr>
    </w:p>
    <w:p w14:paraId="1D3988FF" w14:textId="77777777" w:rsidR="0027585C" w:rsidRPr="006304C3" w:rsidRDefault="0027585C" w:rsidP="0027585C">
      <w:pPr>
        <w:jc w:val="both"/>
        <w:outlineLvl w:val="0"/>
        <w:rPr>
          <w:rFonts w:ascii="Arial" w:hAnsi="Arial" w:cs="Arial"/>
          <w:b/>
          <w:lang w:val="es-ES_tradnl"/>
        </w:rPr>
      </w:pPr>
      <w:r w:rsidRPr="006304C3">
        <w:rPr>
          <w:rFonts w:ascii="Arial" w:hAnsi="Arial" w:cs="Arial"/>
          <w:b/>
          <w:lang w:val="es-ES_tradnl"/>
        </w:rPr>
        <w:t>CUESTIONES.</w:t>
      </w:r>
    </w:p>
    <w:p w14:paraId="4349551C" w14:textId="77777777" w:rsidR="0027585C" w:rsidRPr="006304C3" w:rsidRDefault="0027585C" w:rsidP="0027585C">
      <w:pPr>
        <w:jc w:val="both"/>
        <w:rPr>
          <w:rFonts w:ascii="Arial" w:hAnsi="Arial" w:cs="Arial"/>
          <w:lang w:val="es-ES_tradnl"/>
        </w:rPr>
      </w:pPr>
    </w:p>
    <w:p w14:paraId="6F52EF08"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xml:space="preserve">1. ¿Por qué los presocráticos buscan el </w:t>
      </w:r>
      <w:proofErr w:type="spellStart"/>
      <w:r w:rsidRPr="006304C3">
        <w:rPr>
          <w:rFonts w:ascii="Arial" w:hAnsi="Arial" w:cs="Arial"/>
          <w:lang w:val="es-ES_tradnl"/>
        </w:rPr>
        <w:t>arjé</w:t>
      </w:r>
      <w:proofErr w:type="spellEnd"/>
      <w:r w:rsidRPr="006304C3">
        <w:rPr>
          <w:rFonts w:ascii="Arial" w:hAnsi="Arial" w:cs="Arial"/>
          <w:lang w:val="es-ES_tradnl"/>
        </w:rPr>
        <w:t xml:space="preserve"> de todas las cosas?</w:t>
      </w:r>
    </w:p>
    <w:p w14:paraId="5BA8FA45" w14:textId="77777777" w:rsidR="0027585C" w:rsidRPr="006304C3" w:rsidRDefault="0027585C" w:rsidP="0027585C">
      <w:pPr>
        <w:jc w:val="both"/>
        <w:rPr>
          <w:rFonts w:ascii="Arial" w:hAnsi="Arial" w:cs="Arial"/>
          <w:lang w:val="es-ES_tradnl"/>
        </w:rPr>
      </w:pPr>
      <w:r w:rsidRPr="006304C3">
        <w:rPr>
          <w:rFonts w:ascii="Arial" w:hAnsi="Arial" w:cs="Arial"/>
          <w:lang w:val="es-ES_tradnl"/>
        </w:rPr>
        <w:t>2. ¿En qué consiste la solución monista?</w:t>
      </w:r>
    </w:p>
    <w:p w14:paraId="7C960659" w14:textId="77777777" w:rsidR="0027585C" w:rsidRPr="006304C3" w:rsidRDefault="0027585C" w:rsidP="0027585C">
      <w:pPr>
        <w:jc w:val="both"/>
        <w:rPr>
          <w:rFonts w:ascii="Arial" w:hAnsi="Arial" w:cs="Arial"/>
          <w:lang w:val="es-ES_tradnl"/>
        </w:rPr>
      </w:pPr>
      <w:r w:rsidRPr="006304C3">
        <w:rPr>
          <w:rFonts w:ascii="Arial" w:hAnsi="Arial" w:cs="Arial"/>
          <w:lang w:val="es-ES_tradnl"/>
        </w:rPr>
        <w:t>3. Principal característica de la escuela de Mileto.</w:t>
      </w:r>
    </w:p>
    <w:p w14:paraId="227E8A02" w14:textId="77777777" w:rsidR="0027585C" w:rsidRPr="006304C3" w:rsidRDefault="0027585C" w:rsidP="0027585C">
      <w:pPr>
        <w:jc w:val="both"/>
        <w:rPr>
          <w:rFonts w:ascii="Arial" w:hAnsi="Arial" w:cs="Arial"/>
          <w:lang w:val="es-ES_tradnl"/>
        </w:rPr>
      </w:pPr>
      <w:r w:rsidRPr="006304C3">
        <w:rPr>
          <w:rFonts w:ascii="Arial" w:hAnsi="Arial" w:cs="Arial"/>
          <w:lang w:val="es-ES_tradnl"/>
        </w:rPr>
        <w:t>4. ¿En qué se diferencia la concepción de Tales de la de Anaximandro?</w:t>
      </w:r>
    </w:p>
    <w:p w14:paraId="6B812400" w14:textId="77777777" w:rsidR="0027585C" w:rsidRPr="006304C3" w:rsidRDefault="0027585C" w:rsidP="0027585C">
      <w:pPr>
        <w:jc w:val="both"/>
        <w:rPr>
          <w:rFonts w:ascii="Arial" w:hAnsi="Arial" w:cs="Arial"/>
          <w:lang w:val="es-ES_tradnl"/>
        </w:rPr>
      </w:pPr>
      <w:r w:rsidRPr="006304C3">
        <w:rPr>
          <w:rFonts w:ascii="Arial" w:hAnsi="Arial" w:cs="Arial"/>
          <w:lang w:val="es-ES_tradnl"/>
        </w:rPr>
        <w:t xml:space="preserve">5. ¿Por qué podemos decir que el </w:t>
      </w:r>
      <w:proofErr w:type="spellStart"/>
      <w:r w:rsidRPr="006304C3">
        <w:rPr>
          <w:rFonts w:ascii="Arial" w:hAnsi="Arial" w:cs="Arial"/>
          <w:lang w:val="es-ES_tradnl"/>
        </w:rPr>
        <w:t>arjé</w:t>
      </w:r>
      <w:proofErr w:type="spellEnd"/>
      <w:r w:rsidRPr="006304C3">
        <w:rPr>
          <w:rFonts w:ascii="Arial" w:hAnsi="Arial" w:cs="Arial"/>
          <w:lang w:val="es-ES_tradnl"/>
        </w:rPr>
        <w:t xml:space="preserve"> (aire) en Anaxímenes sintetiza las teorías de Tales y Anaximandro?</w:t>
      </w:r>
    </w:p>
    <w:p w14:paraId="544EF375" w14:textId="77777777" w:rsidR="0027585C" w:rsidRPr="006304C3" w:rsidRDefault="0027585C" w:rsidP="0027585C">
      <w:pPr>
        <w:jc w:val="both"/>
        <w:rPr>
          <w:rFonts w:ascii="Arial" w:hAnsi="Arial" w:cs="Arial"/>
          <w:lang w:val="es-ES_tradnl"/>
        </w:rPr>
      </w:pPr>
      <w:r w:rsidRPr="006304C3">
        <w:rPr>
          <w:rFonts w:ascii="Arial" w:hAnsi="Arial" w:cs="Arial"/>
          <w:lang w:val="es-ES_tradnl"/>
        </w:rPr>
        <w:t>6. ¿Qué es el número para los pitagóricos y por qué?</w:t>
      </w:r>
    </w:p>
    <w:p w14:paraId="73DEB93A" w14:textId="77777777" w:rsidR="0027585C" w:rsidRPr="006304C3" w:rsidRDefault="0027585C" w:rsidP="0027585C">
      <w:pPr>
        <w:jc w:val="both"/>
        <w:rPr>
          <w:rFonts w:ascii="Arial" w:hAnsi="Arial" w:cs="Arial"/>
          <w:lang w:val="es-ES_tradnl"/>
        </w:rPr>
      </w:pPr>
      <w:r w:rsidRPr="006304C3">
        <w:rPr>
          <w:rFonts w:ascii="Arial" w:hAnsi="Arial" w:cs="Arial"/>
          <w:lang w:val="es-ES_tradnl"/>
        </w:rPr>
        <w:t>7. Principal aportación de Parménides y Heráclito</w:t>
      </w:r>
    </w:p>
    <w:p w14:paraId="4274CB39" w14:textId="77777777" w:rsidR="0027585C" w:rsidRPr="006304C3" w:rsidRDefault="0027585C" w:rsidP="0027585C">
      <w:pPr>
        <w:jc w:val="both"/>
        <w:rPr>
          <w:rFonts w:ascii="Arial" w:hAnsi="Arial" w:cs="Arial"/>
          <w:lang w:val="es-ES_tradnl"/>
        </w:rPr>
      </w:pPr>
      <w:r w:rsidRPr="006304C3">
        <w:rPr>
          <w:rFonts w:ascii="Arial" w:hAnsi="Arial" w:cs="Arial"/>
          <w:lang w:val="es-ES_tradnl"/>
        </w:rPr>
        <w:t>8. Explica los siguientes conceptos de la teoría de Heráclito: logos, fuego, devenir.</w:t>
      </w:r>
    </w:p>
    <w:p w14:paraId="15A52BF1" w14:textId="77777777" w:rsidR="0027585C" w:rsidRPr="006304C3" w:rsidRDefault="0027585C" w:rsidP="0027585C">
      <w:pPr>
        <w:jc w:val="both"/>
        <w:rPr>
          <w:rFonts w:ascii="Arial" w:hAnsi="Arial" w:cs="Arial"/>
          <w:lang w:val="es-ES_tradnl"/>
        </w:rPr>
      </w:pPr>
      <w:r w:rsidRPr="006304C3">
        <w:rPr>
          <w:rFonts w:ascii="Arial" w:hAnsi="Arial" w:cs="Arial"/>
          <w:lang w:val="es-ES_tradnl"/>
        </w:rPr>
        <w:t>9. ¿Por qué Parménides excluye el no ser y el devenir?</w:t>
      </w:r>
    </w:p>
    <w:p w14:paraId="7C93750B" w14:textId="77777777" w:rsidR="00ED01D4" w:rsidRDefault="0027585C" w:rsidP="0027585C">
      <w:pPr>
        <w:jc w:val="both"/>
        <w:rPr>
          <w:rFonts w:ascii="Arial" w:hAnsi="Arial" w:cs="Arial"/>
          <w:lang w:val="es-ES_tradnl"/>
        </w:rPr>
      </w:pPr>
      <w:r w:rsidRPr="006304C3">
        <w:rPr>
          <w:rFonts w:ascii="Arial" w:hAnsi="Arial" w:cs="Arial"/>
          <w:lang w:val="es-ES_tradnl"/>
        </w:rPr>
        <w:t xml:space="preserve">10. ¿Cuál es el </w:t>
      </w:r>
      <w:proofErr w:type="spellStart"/>
      <w:r w:rsidRPr="006304C3">
        <w:rPr>
          <w:rFonts w:ascii="Arial" w:hAnsi="Arial" w:cs="Arial"/>
          <w:lang w:val="es-ES_tradnl"/>
        </w:rPr>
        <w:t>arjé</w:t>
      </w:r>
      <w:proofErr w:type="spellEnd"/>
      <w:r w:rsidRPr="006304C3">
        <w:rPr>
          <w:rFonts w:ascii="Arial" w:hAnsi="Arial" w:cs="Arial"/>
          <w:lang w:val="es-ES_tradnl"/>
        </w:rPr>
        <w:t xml:space="preserve"> para Empédocles? ¿Qué explicación da al devenir? </w:t>
      </w:r>
    </w:p>
    <w:p w14:paraId="3FFE258D" w14:textId="77777777" w:rsidR="0027585C" w:rsidRPr="006304C3" w:rsidRDefault="0027585C" w:rsidP="0027585C">
      <w:pPr>
        <w:jc w:val="both"/>
        <w:rPr>
          <w:rFonts w:ascii="Arial" w:hAnsi="Arial" w:cs="Arial"/>
          <w:lang w:val="es-ES_tradnl"/>
        </w:rPr>
      </w:pPr>
      <w:bookmarkStart w:id="0" w:name="_GoBack"/>
      <w:bookmarkEnd w:id="0"/>
      <w:r w:rsidRPr="006304C3">
        <w:rPr>
          <w:rFonts w:ascii="Arial" w:hAnsi="Arial" w:cs="Arial"/>
          <w:lang w:val="es-ES_tradnl"/>
        </w:rPr>
        <w:t>11. ¿Cómo explica Anaxágoras las diferencias entre las cosas?</w:t>
      </w:r>
    </w:p>
    <w:p w14:paraId="13F3641F" w14:textId="77777777" w:rsidR="0027585C" w:rsidRPr="006304C3" w:rsidRDefault="0027585C" w:rsidP="0027585C">
      <w:pPr>
        <w:jc w:val="both"/>
        <w:rPr>
          <w:rFonts w:ascii="Arial" w:hAnsi="Arial" w:cs="Arial"/>
          <w:lang w:val="es-ES_tradnl"/>
        </w:rPr>
      </w:pPr>
      <w:r w:rsidRPr="006304C3">
        <w:rPr>
          <w:rFonts w:ascii="Arial" w:hAnsi="Arial" w:cs="Arial"/>
          <w:lang w:val="es-ES_tradnl"/>
        </w:rPr>
        <w:t>12. Explica las principales diferencias entre las teorías de Empédocles y la de Anaxágoras</w:t>
      </w:r>
    </w:p>
    <w:p w14:paraId="7B54C131" w14:textId="77777777" w:rsidR="0027585C" w:rsidRDefault="0027585C" w:rsidP="0027585C">
      <w:pPr>
        <w:jc w:val="both"/>
        <w:rPr>
          <w:rFonts w:ascii="Shruti" w:cs="Shruti"/>
          <w:lang w:val="es-ES_tradnl"/>
        </w:rPr>
      </w:pPr>
      <w:r w:rsidRPr="006304C3">
        <w:rPr>
          <w:rFonts w:ascii="Arial" w:hAnsi="Arial" w:cs="Arial"/>
          <w:lang w:val="es-ES_tradnl"/>
        </w:rPr>
        <w:t xml:space="preserve">13. Compara las </w:t>
      </w:r>
      <w:proofErr w:type="spellStart"/>
      <w:r w:rsidRPr="006304C3">
        <w:rPr>
          <w:rFonts w:ascii="Arial" w:hAnsi="Arial" w:cs="Arial"/>
          <w:lang w:val="es-ES_tradnl"/>
        </w:rPr>
        <w:t>homeomerias</w:t>
      </w:r>
      <w:proofErr w:type="spellEnd"/>
      <w:r w:rsidRPr="006304C3">
        <w:rPr>
          <w:rFonts w:ascii="Arial" w:hAnsi="Arial" w:cs="Arial"/>
          <w:lang w:val="es-ES_tradnl"/>
        </w:rPr>
        <w:t xml:space="preserve"> y los átomos</w:t>
      </w:r>
      <w:r>
        <w:rPr>
          <w:rFonts w:ascii="Shruti" w:cs="Shruti"/>
          <w:lang w:val="es-ES_tradnl"/>
        </w:rPr>
        <w:t>.</w:t>
      </w:r>
    </w:p>
    <w:p w14:paraId="7D845D06" w14:textId="77777777" w:rsidR="0027585C" w:rsidRPr="00561293" w:rsidRDefault="0027585C" w:rsidP="0027585C">
      <w:pPr>
        <w:widowControl/>
        <w:autoSpaceDE/>
        <w:autoSpaceDN/>
        <w:adjustRightInd/>
        <w:rPr>
          <w:rFonts w:ascii="Arial" w:hAnsi="Arial" w:cs="Arial"/>
          <w:lang w:val="es-ES_tradnl"/>
        </w:rPr>
      </w:pPr>
    </w:p>
    <w:p w14:paraId="59F1A27E" w14:textId="77777777" w:rsidR="0027585C" w:rsidRPr="00561293" w:rsidRDefault="0027585C" w:rsidP="0027585C">
      <w:pPr>
        <w:widowControl/>
        <w:autoSpaceDE/>
        <w:autoSpaceDN/>
        <w:adjustRightInd/>
        <w:rPr>
          <w:rFonts w:ascii="Arial" w:hAnsi="Arial" w:cs="Arial"/>
          <w:lang w:val="es-ES"/>
        </w:rPr>
      </w:pPr>
    </w:p>
    <w:p w14:paraId="25F3AA98" w14:textId="77777777" w:rsidR="005A5C57" w:rsidRPr="0027585C" w:rsidRDefault="005A5C57">
      <w:pPr>
        <w:rPr>
          <w:lang w:val="es-ES"/>
        </w:rPr>
      </w:pPr>
    </w:p>
    <w:sectPr w:rsidR="005A5C57" w:rsidRPr="0027585C" w:rsidSect="00DE7262">
      <w:type w:val="continuous"/>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5C"/>
    <w:rsid w:val="0027585C"/>
    <w:rsid w:val="00523138"/>
    <w:rsid w:val="005A5C57"/>
    <w:rsid w:val="00ED01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BDC489D"/>
  <w15:docId w15:val="{72D00881-E3D8-4E24-9EFD-0CEA5A3C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85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2516</Words>
  <Characters>13840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anta</cp:lastModifiedBy>
  <cp:revision>2</cp:revision>
  <dcterms:created xsi:type="dcterms:W3CDTF">2017-10-03T13:47:00Z</dcterms:created>
  <dcterms:modified xsi:type="dcterms:W3CDTF">2017-10-03T13:47:00Z</dcterms:modified>
</cp:coreProperties>
</file>